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49" w:rsidRPr="002E4C05" w:rsidRDefault="00C40249" w:rsidP="00C40249">
      <w:pPr>
        <w:jc w:val="center"/>
        <w:rPr>
          <w:rFonts w:ascii="Verdana" w:hAnsi="Verdana"/>
          <w:b/>
          <w:sz w:val="28"/>
          <w:szCs w:val="28"/>
        </w:rPr>
      </w:pPr>
      <w:r w:rsidRPr="002E4C05">
        <w:rPr>
          <w:rFonts w:ascii="Verdana" w:hAnsi="Verdana"/>
          <w:noProof/>
          <w:sz w:val="28"/>
          <w:szCs w:val="28"/>
        </w:rPr>
        <w:drawing>
          <wp:inline distT="0" distB="0" distL="0" distR="0" wp14:anchorId="24BCA5D8" wp14:editId="7433208A">
            <wp:extent cx="2609850" cy="1676400"/>
            <wp:effectExtent l="0" t="0" r="0" b="0"/>
            <wp:docPr id="2" name="Picture 2" descr="S:\Communications and International Relations\ICASA Corporate Identity Manual Elements\ICASA logo\Full colour\ICASA Logo full colour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and International Relations\ICASA Corporate Identity Manual Elements\ICASA logo\Full colour\ICASA Logo full colour externa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2167" t="9312" r="34500" b="23886"/>
                    <a:stretch/>
                  </pic:blipFill>
                  <pic:spPr bwMode="auto">
                    <a:xfrm>
                      <a:off x="0" y="0"/>
                      <a:ext cx="2611064" cy="1677180"/>
                    </a:xfrm>
                    <a:prstGeom prst="rect">
                      <a:avLst/>
                    </a:prstGeom>
                    <a:noFill/>
                    <a:ln>
                      <a:noFill/>
                    </a:ln>
                    <a:extLst>
                      <a:ext uri="{53640926-AAD7-44D8-BBD7-CCE9431645EC}">
                        <a14:shadowObscured xmlns:a14="http://schemas.microsoft.com/office/drawing/2010/main"/>
                      </a:ext>
                    </a:extLst>
                  </pic:spPr>
                </pic:pic>
              </a:graphicData>
            </a:graphic>
          </wp:inline>
        </w:drawing>
      </w:r>
    </w:p>
    <w:p w:rsidR="00C40249" w:rsidRDefault="00C40249" w:rsidP="00C40249">
      <w:pPr>
        <w:jc w:val="center"/>
        <w:rPr>
          <w:rFonts w:ascii="Verdana" w:hAnsi="Verdana"/>
          <w:b/>
          <w:sz w:val="28"/>
          <w:szCs w:val="28"/>
        </w:rPr>
      </w:pPr>
    </w:p>
    <w:p w:rsidR="002E4C05" w:rsidRPr="002E4C05" w:rsidRDefault="002E4C05" w:rsidP="00C40249">
      <w:pPr>
        <w:jc w:val="center"/>
        <w:rPr>
          <w:rFonts w:ascii="Verdana" w:hAnsi="Verdana"/>
          <w:b/>
          <w:sz w:val="28"/>
          <w:szCs w:val="28"/>
        </w:rPr>
      </w:pPr>
    </w:p>
    <w:p w:rsidR="00C40249" w:rsidRPr="002E4C05" w:rsidRDefault="00C40249" w:rsidP="00C40249">
      <w:pPr>
        <w:jc w:val="center"/>
        <w:rPr>
          <w:rFonts w:ascii="Verdana" w:hAnsi="Verdana"/>
          <w:b/>
          <w:sz w:val="28"/>
          <w:szCs w:val="28"/>
        </w:rPr>
      </w:pPr>
    </w:p>
    <w:p w:rsidR="00C40249" w:rsidRPr="002E4C05" w:rsidRDefault="00C40249" w:rsidP="00C40249">
      <w:pPr>
        <w:jc w:val="center"/>
        <w:rPr>
          <w:rFonts w:ascii="Verdana" w:hAnsi="Verdana"/>
          <w:b/>
          <w:sz w:val="28"/>
          <w:szCs w:val="28"/>
        </w:rPr>
      </w:pPr>
    </w:p>
    <w:p w:rsidR="00C40249" w:rsidRPr="002E4C05" w:rsidRDefault="00C40249" w:rsidP="00C40249">
      <w:pPr>
        <w:jc w:val="center"/>
        <w:rPr>
          <w:rFonts w:ascii="Verdana" w:hAnsi="Verdana"/>
          <w:b/>
          <w:sz w:val="28"/>
          <w:szCs w:val="28"/>
        </w:rPr>
      </w:pPr>
      <w:r w:rsidRPr="002E4C05">
        <w:rPr>
          <w:rFonts w:ascii="Verdana" w:hAnsi="Verdana"/>
          <w:b/>
          <w:sz w:val="28"/>
          <w:szCs w:val="28"/>
        </w:rPr>
        <w:t>2015/16 Annual Performance Plan (APP)</w:t>
      </w:r>
    </w:p>
    <w:p w:rsidR="00C40249" w:rsidRPr="002E4C05" w:rsidRDefault="00C40249" w:rsidP="00C40249">
      <w:pPr>
        <w:jc w:val="center"/>
        <w:rPr>
          <w:rFonts w:ascii="Verdana" w:hAnsi="Verdana"/>
          <w:b/>
          <w:sz w:val="28"/>
          <w:szCs w:val="28"/>
        </w:rPr>
      </w:pPr>
    </w:p>
    <w:p w:rsidR="00C40249" w:rsidRDefault="00C40249" w:rsidP="00C40249">
      <w:pPr>
        <w:jc w:val="center"/>
        <w:rPr>
          <w:rFonts w:ascii="Verdana" w:hAnsi="Verdana"/>
          <w:b/>
          <w:sz w:val="28"/>
          <w:szCs w:val="28"/>
        </w:rPr>
      </w:pPr>
    </w:p>
    <w:p w:rsidR="002E4C05" w:rsidRDefault="002E4C05" w:rsidP="00C40249">
      <w:pPr>
        <w:jc w:val="center"/>
        <w:rPr>
          <w:rFonts w:ascii="Verdana" w:hAnsi="Verdana"/>
          <w:b/>
          <w:sz w:val="28"/>
          <w:szCs w:val="28"/>
        </w:rPr>
      </w:pPr>
    </w:p>
    <w:p w:rsidR="002E4C05" w:rsidRDefault="002E4C05" w:rsidP="00C40249">
      <w:pPr>
        <w:jc w:val="center"/>
        <w:rPr>
          <w:rFonts w:ascii="Verdana" w:hAnsi="Verdana"/>
          <w:b/>
          <w:sz w:val="28"/>
          <w:szCs w:val="28"/>
        </w:rPr>
      </w:pPr>
    </w:p>
    <w:p w:rsidR="002E4C05" w:rsidRDefault="002E4C05" w:rsidP="00C40249">
      <w:pPr>
        <w:jc w:val="center"/>
        <w:rPr>
          <w:rFonts w:ascii="Verdana" w:hAnsi="Verdana"/>
          <w:b/>
          <w:sz w:val="28"/>
          <w:szCs w:val="28"/>
        </w:rPr>
      </w:pPr>
    </w:p>
    <w:p w:rsidR="002E4C05" w:rsidRPr="002E4C05" w:rsidRDefault="002E4C05" w:rsidP="00C40249">
      <w:pPr>
        <w:jc w:val="center"/>
        <w:rPr>
          <w:rFonts w:ascii="Verdana" w:hAnsi="Verdana"/>
          <w:b/>
          <w:sz w:val="28"/>
          <w:szCs w:val="28"/>
        </w:rPr>
      </w:pPr>
    </w:p>
    <w:p w:rsidR="00C40249" w:rsidRPr="002E4C05" w:rsidRDefault="00C40249" w:rsidP="00C40249">
      <w:pPr>
        <w:jc w:val="center"/>
        <w:rPr>
          <w:rFonts w:ascii="Verdana" w:hAnsi="Verdana"/>
          <w:b/>
          <w:sz w:val="28"/>
          <w:szCs w:val="28"/>
        </w:rPr>
      </w:pPr>
    </w:p>
    <w:p w:rsidR="00C40249" w:rsidRPr="0061192C" w:rsidRDefault="00C40249" w:rsidP="00C40249">
      <w:pPr>
        <w:jc w:val="center"/>
        <w:rPr>
          <w:rFonts w:ascii="Verdana" w:hAnsi="Verdana"/>
          <w:b/>
          <w:sz w:val="32"/>
          <w:szCs w:val="32"/>
        </w:rPr>
      </w:pPr>
    </w:p>
    <w:p w:rsidR="00C40249" w:rsidRPr="002E4C05" w:rsidRDefault="00C40249" w:rsidP="00C40249">
      <w:pPr>
        <w:jc w:val="center"/>
        <w:rPr>
          <w:rFonts w:ascii="Verdana" w:hAnsi="Verdana"/>
          <w:b/>
          <w:sz w:val="28"/>
          <w:szCs w:val="28"/>
        </w:rPr>
      </w:pPr>
      <w:r w:rsidRPr="002E4C05">
        <w:rPr>
          <w:rFonts w:ascii="Verdana" w:hAnsi="Verdana"/>
          <w:b/>
          <w:sz w:val="28"/>
          <w:szCs w:val="28"/>
        </w:rPr>
        <w:t>Annexure E: Indicators Technical Descriptors</w:t>
      </w:r>
    </w:p>
    <w:p w:rsidR="00C40249" w:rsidRPr="0061192C" w:rsidRDefault="00C40249" w:rsidP="00C40249">
      <w:pPr>
        <w:jc w:val="center"/>
        <w:rPr>
          <w:rFonts w:ascii="Verdana" w:hAnsi="Verdana"/>
          <w:b/>
          <w:sz w:val="32"/>
          <w:szCs w:val="32"/>
        </w:rPr>
      </w:pPr>
    </w:p>
    <w:p w:rsidR="00C40249" w:rsidRPr="0061192C" w:rsidRDefault="00C40249" w:rsidP="00C40249">
      <w:pPr>
        <w:jc w:val="center"/>
        <w:rPr>
          <w:rFonts w:ascii="Verdana" w:hAnsi="Verdana"/>
          <w:b/>
          <w:sz w:val="32"/>
          <w:szCs w:val="32"/>
        </w:rPr>
      </w:pPr>
    </w:p>
    <w:p w:rsidR="00C40249" w:rsidRPr="0061192C" w:rsidRDefault="00C40249" w:rsidP="00C40249">
      <w:pPr>
        <w:jc w:val="center"/>
        <w:rPr>
          <w:rFonts w:ascii="Verdana" w:hAnsi="Verdana"/>
          <w:b/>
          <w:sz w:val="32"/>
          <w:szCs w:val="32"/>
        </w:rPr>
      </w:pPr>
    </w:p>
    <w:p w:rsidR="00C40249" w:rsidRDefault="00C40249" w:rsidP="00C40249">
      <w:pPr>
        <w:rPr>
          <w:rFonts w:ascii="Verdana" w:hAnsi="Verdana"/>
          <w:b/>
          <w:sz w:val="32"/>
          <w:szCs w:val="32"/>
        </w:rPr>
      </w:pPr>
    </w:p>
    <w:p w:rsidR="002E4C05" w:rsidRPr="005E4304" w:rsidRDefault="002E4C05" w:rsidP="00171538">
      <w:pPr>
        <w:pStyle w:val="NoSpacing"/>
        <w:shd w:val="clear" w:color="auto" w:fill="FFFFFF" w:themeFill="background1"/>
        <w:jc w:val="center"/>
        <w:rPr>
          <w:rFonts w:ascii="Verdana" w:hAnsi="Verdana"/>
          <w:b/>
          <w:color w:val="00B050"/>
          <w:lang w:val="en-ZA"/>
        </w:rPr>
      </w:pPr>
    </w:p>
    <w:p w:rsidR="002939E6" w:rsidRPr="0061192C" w:rsidRDefault="00ED545B" w:rsidP="00171538">
      <w:pPr>
        <w:pStyle w:val="NoSpacing"/>
        <w:shd w:val="clear" w:color="auto" w:fill="FFFFFF" w:themeFill="background1"/>
        <w:jc w:val="center"/>
        <w:rPr>
          <w:rFonts w:ascii="Verdana" w:hAnsi="Verdana"/>
          <w:b/>
          <w:color w:val="00B050"/>
        </w:rPr>
      </w:pPr>
      <w:r w:rsidRPr="005E4304">
        <w:rPr>
          <w:rFonts w:ascii="Verdana" w:hAnsi="Verdana"/>
          <w:b/>
          <w:color w:val="00B050"/>
          <w:lang w:val="en-ZA"/>
        </w:rPr>
        <w:lastRenderedPageBreak/>
        <w:t>Programme</w:t>
      </w:r>
      <w:r w:rsidRPr="0061192C">
        <w:rPr>
          <w:rFonts w:ascii="Verdana" w:hAnsi="Verdana"/>
          <w:b/>
          <w:color w:val="00B050"/>
        </w:rPr>
        <w:t xml:space="preserve"> 1:</w:t>
      </w:r>
      <w:r w:rsidRPr="0061192C">
        <w:rPr>
          <w:rFonts w:ascii="Verdana" w:hAnsi="Verdana"/>
          <w:b/>
          <w:color w:val="00B050"/>
        </w:rPr>
        <w:tab/>
        <w:t>Corporate Affairs</w:t>
      </w:r>
    </w:p>
    <w:p w:rsidR="00ED545B" w:rsidRPr="0061192C" w:rsidRDefault="00ED545B" w:rsidP="00ED545B">
      <w:pPr>
        <w:pStyle w:val="NoSpacing"/>
        <w:shd w:val="clear" w:color="auto" w:fill="FFFFFF" w:themeFill="background1"/>
        <w:jc w:val="center"/>
        <w:rPr>
          <w:rFonts w:ascii="Verdana" w:hAnsi="Verdana"/>
          <w:b/>
          <w:color w:val="538135" w:themeColor="accent6" w:themeShade="BF"/>
          <w:sz w:val="24"/>
          <w:szCs w:val="24"/>
        </w:rPr>
      </w:pPr>
    </w:p>
    <w:tbl>
      <w:tblPr>
        <w:tblStyle w:val="GridTable5Dark-Accent6"/>
        <w:tblW w:w="0" w:type="auto"/>
        <w:tblLook w:val="04A0" w:firstRow="1" w:lastRow="0" w:firstColumn="1" w:lastColumn="0" w:noHBand="0" w:noVBand="1"/>
      </w:tblPr>
      <w:tblGrid>
        <w:gridCol w:w="3055"/>
        <w:gridCol w:w="6295"/>
      </w:tblGrid>
      <w:tr w:rsidR="001524CC" w:rsidRPr="0061192C" w:rsidTr="00ED5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Title</w:t>
            </w:r>
          </w:p>
        </w:tc>
        <w:tc>
          <w:tcPr>
            <w:tcW w:w="6295" w:type="dxa"/>
            <w:shd w:val="clear" w:color="auto" w:fill="00B050"/>
          </w:tcPr>
          <w:p w:rsidR="001524CC" w:rsidRPr="0061192C" w:rsidRDefault="001524CC" w:rsidP="00CA6619">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accommodation space planning developed</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Establishment of offices where ICASA currently does not have presence</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has presence in </w:t>
            </w:r>
            <w:r w:rsidR="00A05DF0">
              <w:rPr>
                <w:rFonts w:ascii="Verdana" w:hAnsi="Verdana"/>
              </w:rPr>
              <w:t xml:space="preserve">all provinces </w:t>
            </w:r>
            <w:r w:rsidRPr="0061192C">
              <w:rPr>
                <w:rFonts w:ascii="Verdana" w:hAnsi="Verdana"/>
              </w:rPr>
              <w:t xml:space="preserve"> and is able</w:t>
            </w:r>
            <w:r w:rsidR="00A05DF0">
              <w:rPr>
                <w:rFonts w:ascii="Verdana" w:hAnsi="Verdana"/>
              </w:rPr>
              <w:t xml:space="preserve"> to serve the stakeholders</w:t>
            </w:r>
            <w:r w:rsidRPr="0061192C">
              <w:rPr>
                <w:rFonts w:ascii="Verdana" w:hAnsi="Verdana"/>
              </w:rPr>
              <w:t xml:space="preserve"> effectively</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E43F2E"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Lease agreement with the landlord</w:t>
            </w:r>
            <w:r w:rsidR="00A05DF0">
              <w:rPr>
                <w:rFonts w:ascii="Verdana" w:hAnsi="Verdana"/>
              </w:rPr>
              <w:t>s</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establishment of offices</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Title</w:t>
            </w:r>
          </w:p>
        </w:tc>
        <w:tc>
          <w:tcPr>
            <w:tcW w:w="6295" w:type="dxa"/>
            <w:shd w:val="clear" w:color="auto" w:fill="00B050"/>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records per division</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Establishment of database and information management platform for core divisions and support</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a portal that will ensure co-ordination of information and availability of the information to all employees</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CA6619"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The actual database developed</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ED545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knowledge management portal</w:t>
            </w:r>
          </w:p>
        </w:tc>
      </w:tr>
      <w:tr w:rsidR="001524CC" w:rsidRPr="0061192C" w:rsidTr="00ED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bl>
    <w:p w:rsidR="00EF3096" w:rsidRDefault="00EF3096" w:rsidP="001524CC">
      <w:pPr>
        <w:pStyle w:val="NoSpacing"/>
        <w:rPr>
          <w:rFonts w:ascii="Verdana" w:hAnsi="Verdana"/>
          <w:b/>
          <w:bCs/>
          <w:color w:val="FFFFFF" w:themeColor="background1"/>
        </w:rPr>
        <w:sectPr w:rsidR="00EF3096">
          <w:footerReference w:type="default" r:id="rId8"/>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055"/>
        <w:gridCol w:w="6295"/>
      </w:tblGrid>
      <w:tr w:rsidR="001524CC" w:rsidRPr="0061192C" w:rsidTr="004C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lastRenderedPageBreak/>
              <w:t>Indicator Title</w:t>
            </w:r>
          </w:p>
        </w:tc>
        <w:tc>
          <w:tcPr>
            <w:tcW w:w="6295" w:type="dxa"/>
            <w:shd w:val="clear" w:color="auto" w:fill="00B050"/>
          </w:tcPr>
          <w:p w:rsidR="001524CC" w:rsidRPr="0061192C" w:rsidRDefault="001524CC" w:rsidP="00CA6619">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Number of security related policies and procedures</w:t>
            </w:r>
            <w:r w:rsidR="009A7852" w:rsidRPr="0061192C">
              <w:rPr>
                <w:rFonts w:ascii="Verdana" w:hAnsi="Verdana"/>
              </w:rPr>
              <w:t xml:space="preserve"> on OHS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security related policies and procedures, Occupational Health and Safety(OHS) policies and procedures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w:t>
            </w:r>
            <w:r w:rsidR="00A05DF0">
              <w:rPr>
                <w:rFonts w:ascii="Verdana" w:hAnsi="Verdana"/>
              </w:rPr>
              <w:t xml:space="preserve">has </w:t>
            </w:r>
            <w:r w:rsidRPr="0061192C">
              <w:rPr>
                <w:rFonts w:ascii="Verdana" w:hAnsi="Verdana"/>
              </w:rPr>
              <w:t>a secured working environment that complies with all regulations relating to security of constitutional institutions and OHS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CA6619"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Security related policies and procedures documents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implementation of security policies and procedures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A47E1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Title</w:t>
            </w:r>
          </w:p>
        </w:tc>
        <w:tc>
          <w:tcPr>
            <w:tcW w:w="6295" w:type="dxa"/>
            <w:shd w:val="clear" w:color="auto" w:fill="00B050"/>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61192C">
              <w:rPr>
                <w:rFonts w:ascii="Verdana" w:hAnsi="Verdana"/>
                <w:b/>
                <w:color w:val="FFFFFF" w:themeColor="background1"/>
              </w:rPr>
              <w:t>Number of new stakeholder engagements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and implementation of stakeholder engagement strategy and global international relations engagement</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innovative means of interacting with crucial stakeholder</w:t>
            </w:r>
            <w:r w:rsidR="00A05DF0">
              <w:rPr>
                <w:rFonts w:ascii="Verdana" w:hAnsi="Verdana"/>
              </w:rPr>
              <w:t>s</w:t>
            </w:r>
            <w:r w:rsidRPr="0061192C">
              <w:rPr>
                <w:rFonts w:ascii="Verdana" w:hAnsi="Verdana"/>
              </w:rPr>
              <w:t xml:space="preserve"> and building on international research that enhances ICASA’s industry perspective</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CA6619"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Stakeholder engagement strategy document</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development and implementation of engagement strategies and international engagement platforms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A47E1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bl>
    <w:p w:rsidR="00EF3096" w:rsidRDefault="00EF3096" w:rsidP="001524CC">
      <w:pPr>
        <w:pStyle w:val="NoSpacing"/>
        <w:rPr>
          <w:rFonts w:ascii="Verdana" w:hAnsi="Verdana"/>
          <w:b/>
          <w:bCs/>
          <w:color w:val="FFFFFF" w:themeColor="background1"/>
        </w:rPr>
        <w:sectPr w:rsidR="00EF3096">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055"/>
        <w:gridCol w:w="6295"/>
      </w:tblGrid>
      <w:tr w:rsidR="001524CC" w:rsidRPr="0061192C" w:rsidTr="004C1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lastRenderedPageBreak/>
              <w:t>Indicator Title</w:t>
            </w:r>
          </w:p>
        </w:tc>
        <w:tc>
          <w:tcPr>
            <w:tcW w:w="6295" w:type="dxa"/>
            <w:shd w:val="clear" w:color="auto" w:fill="00B050"/>
          </w:tcPr>
          <w:p w:rsidR="001524CC" w:rsidRPr="0061192C" w:rsidRDefault="004640E7" w:rsidP="00CA6619">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 xml:space="preserve">Number of </w:t>
            </w:r>
            <w:r w:rsidR="001524CC" w:rsidRPr="0061192C">
              <w:rPr>
                <w:rFonts w:ascii="Verdana" w:hAnsi="Verdana"/>
              </w:rPr>
              <w:t>events, exhibitions,</w:t>
            </w:r>
            <w:r w:rsidRPr="0061192C">
              <w:rPr>
                <w:rFonts w:ascii="Verdana" w:hAnsi="Verdana"/>
              </w:rPr>
              <w:t xml:space="preserve"> opinion pieces, press releases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Communication Strategy and policies on media relations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an interactive relationship with regulated entities and public</w:t>
            </w:r>
            <w:r w:rsidR="00CA6619" w:rsidRPr="0061192C">
              <w:rPr>
                <w:rFonts w:ascii="Verdana" w:hAnsi="Verdana"/>
              </w:rPr>
              <w:t xml:space="preserve">ations </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CA6619"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Events attendance register, exhibitions report, actual opinion pieces and press release communiques </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implementation of the communication strategy and policies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A47E1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Title</w:t>
            </w:r>
          </w:p>
        </w:tc>
        <w:tc>
          <w:tcPr>
            <w:tcW w:w="6295" w:type="dxa"/>
            <w:shd w:val="clear" w:color="auto" w:fill="00B050"/>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w:t>
            </w:r>
            <w:r w:rsidR="004640E7" w:rsidRPr="0061192C">
              <w:rPr>
                <w:rFonts w:ascii="Verdana" w:hAnsi="Verdana"/>
                <w:b/>
                <w:color w:val="FFFFFF" w:themeColor="background1"/>
              </w:rPr>
              <w:t xml:space="preserve">IT </w:t>
            </w:r>
            <w:r w:rsidRPr="0061192C">
              <w:rPr>
                <w:rFonts w:ascii="Verdana" w:hAnsi="Verdana"/>
                <w:b/>
                <w:color w:val="FFFFFF" w:themeColor="background1"/>
              </w:rPr>
              <w:t>outcome driven reports. Time it takes to get the reports.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Short Definition</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w:t>
            </w:r>
            <w:r w:rsidR="00DE0753">
              <w:rPr>
                <w:rFonts w:ascii="Verdana" w:hAnsi="Verdana"/>
              </w:rPr>
              <w:t xml:space="preserve">pment of </w:t>
            </w:r>
            <w:r w:rsidR="004640E7" w:rsidRPr="0061192C">
              <w:rPr>
                <w:rFonts w:ascii="Verdana" w:hAnsi="Verdana"/>
              </w:rPr>
              <w:t>IT related reports that promote</w:t>
            </w:r>
            <w:r w:rsidRPr="0061192C">
              <w:rPr>
                <w:rFonts w:ascii="Verdana" w:hAnsi="Verdana"/>
              </w:rPr>
              <w:t xml:space="preserve"> effective IT environment</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Purpose/Importance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IT systems that service the organization in the most effective and efficient manner. Systems that are report focused such that error rate and delivery rate is reduced</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Source/Collection of Data</w:t>
            </w:r>
          </w:p>
        </w:tc>
        <w:tc>
          <w:tcPr>
            <w:tcW w:w="6295" w:type="dxa"/>
          </w:tcPr>
          <w:p w:rsidR="001524CC" w:rsidRPr="0061192C" w:rsidRDefault="00CA6619"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IT outcome driven reports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Method of Calculation</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Data Limitations</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Type of Indicator</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Calculation Type</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Reporting Cycle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New Indicator</w:t>
            </w:r>
          </w:p>
        </w:tc>
        <w:tc>
          <w:tcPr>
            <w:tcW w:w="6295" w:type="dxa"/>
          </w:tcPr>
          <w:p w:rsidR="001524CC" w:rsidRPr="0061192C" w:rsidRDefault="001524CC" w:rsidP="00CA661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24CC" w:rsidRPr="0061192C" w:rsidTr="004C1EDB">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Desired Performance</w:t>
            </w:r>
          </w:p>
        </w:tc>
        <w:tc>
          <w:tcPr>
            <w:tcW w:w="6295" w:type="dxa"/>
          </w:tcPr>
          <w:p w:rsidR="001524CC" w:rsidRPr="0061192C" w:rsidRDefault="001524CC" w:rsidP="00CA6619">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delivery of all systems</w:t>
            </w:r>
          </w:p>
        </w:tc>
      </w:tr>
      <w:tr w:rsidR="001524CC" w:rsidRPr="0061192C" w:rsidTr="004C1E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055" w:type="dxa"/>
            <w:shd w:val="clear" w:color="auto" w:fill="00B050"/>
          </w:tcPr>
          <w:p w:rsidR="001524CC" w:rsidRPr="0061192C" w:rsidRDefault="001524CC" w:rsidP="001524CC">
            <w:pPr>
              <w:pStyle w:val="NoSpacing"/>
              <w:rPr>
                <w:rFonts w:ascii="Verdana" w:hAnsi="Verdana"/>
              </w:rPr>
            </w:pPr>
            <w:r w:rsidRPr="0061192C">
              <w:rPr>
                <w:rFonts w:ascii="Verdana" w:hAnsi="Verdana"/>
              </w:rPr>
              <w:t>Indicator Responsibility</w:t>
            </w:r>
          </w:p>
        </w:tc>
        <w:tc>
          <w:tcPr>
            <w:tcW w:w="6295" w:type="dxa"/>
          </w:tcPr>
          <w:p w:rsidR="001524CC" w:rsidRPr="0061192C" w:rsidRDefault="001E35E1" w:rsidP="00A47E1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Executive: Corporate Affairs</w:t>
            </w:r>
          </w:p>
        </w:tc>
      </w:tr>
    </w:tbl>
    <w:p w:rsidR="00171538" w:rsidRPr="0061192C" w:rsidRDefault="00171538" w:rsidP="002939E6">
      <w:pPr>
        <w:pStyle w:val="NoSpacing"/>
        <w:shd w:val="clear" w:color="auto" w:fill="FFFFFF" w:themeFill="background1"/>
        <w:jc w:val="center"/>
        <w:rPr>
          <w:rFonts w:ascii="Verdana" w:hAnsi="Verdana"/>
          <w:b/>
          <w:color w:val="538135" w:themeColor="accent6" w:themeShade="BF"/>
        </w:rPr>
      </w:pPr>
    </w:p>
    <w:p w:rsidR="00171538" w:rsidRPr="0061192C" w:rsidRDefault="00171538" w:rsidP="002939E6">
      <w:pPr>
        <w:pStyle w:val="NoSpacing"/>
        <w:shd w:val="clear" w:color="auto" w:fill="FFFFFF" w:themeFill="background1"/>
        <w:jc w:val="center"/>
        <w:rPr>
          <w:rFonts w:ascii="Verdana" w:hAnsi="Verdana"/>
          <w:b/>
          <w:color w:val="538135" w:themeColor="accent6" w:themeShade="BF"/>
        </w:rPr>
      </w:pPr>
    </w:p>
    <w:p w:rsidR="003B439D" w:rsidRPr="005E4304" w:rsidRDefault="003B439D" w:rsidP="002939E6">
      <w:pPr>
        <w:pStyle w:val="NoSpacing"/>
        <w:shd w:val="clear" w:color="auto" w:fill="FFFFFF" w:themeFill="background1"/>
        <w:jc w:val="center"/>
        <w:rPr>
          <w:rFonts w:ascii="Verdana" w:hAnsi="Verdana"/>
          <w:b/>
          <w:color w:val="00B050"/>
          <w:lang w:val="en-ZA"/>
        </w:rPr>
        <w:sectPr w:rsidR="003B439D" w:rsidRPr="005E4304">
          <w:pgSz w:w="12240" w:h="15840"/>
          <w:pgMar w:top="1440" w:right="1440" w:bottom="1440" w:left="1440" w:header="720" w:footer="720" w:gutter="0"/>
          <w:cols w:space="720"/>
          <w:docGrid w:linePitch="360"/>
        </w:sectPr>
      </w:pPr>
    </w:p>
    <w:p w:rsidR="006A333C" w:rsidRPr="005E4304" w:rsidRDefault="006A333C" w:rsidP="002939E6">
      <w:pPr>
        <w:pStyle w:val="NoSpacing"/>
        <w:shd w:val="clear" w:color="auto" w:fill="FFFFFF" w:themeFill="background1"/>
        <w:jc w:val="center"/>
        <w:rPr>
          <w:rFonts w:ascii="Verdana" w:hAnsi="Verdana"/>
          <w:b/>
          <w:color w:val="00B050"/>
        </w:rPr>
      </w:pPr>
      <w:r w:rsidRPr="005E4304">
        <w:rPr>
          <w:rFonts w:ascii="Verdana" w:hAnsi="Verdana"/>
          <w:b/>
          <w:color w:val="00B050"/>
          <w:lang w:val="en-ZA"/>
        </w:rPr>
        <w:lastRenderedPageBreak/>
        <w:t>Programme</w:t>
      </w:r>
      <w:r w:rsidRPr="005E4304">
        <w:rPr>
          <w:rFonts w:ascii="Verdana" w:hAnsi="Verdana"/>
          <w:b/>
          <w:color w:val="00B050"/>
        </w:rPr>
        <w:t xml:space="preserve"> 2: Finance</w:t>
      </w:r>
    </w:p>
    <w:p w:rsidR="0095154A" w:rsidRPr="0061192C" w:rsidRDefault="0095154A" w:rsidP="002939E6">
      <w:pPr>
        <w:pStyle w:val="NoSpacing"/>
        <w:shd w:val="clear" w:color="auto" w:fill="FFFFFF" w:themeFill="background1"/>
        <w:jc w:val="center"/>
        <w:rPr>
          <w:rFonts w:ascii="Verdana" w:hAnsi="Verdana"/>
          <w:color w:val="00B050"/>
        </w:rPr>
      </w:pPr>
    </w:p>
    <w:tbl>
      <w:tblPr>
        <w:tblStyle w:val="GridTable5Dark-Accent6"/>
        <w:tblW w:w="9445" w:type="dxa"/>
        <w:tblLook w:val="04A0" w:firstRow="1" w:lastRow="0" w:firstColumn="1" w:lastColumn="0" w:noHBand="0" w:noVBand="1"/>
      </w:tblPr>
      <w:tblGrid>
        <w:gridCol w:w="3145"/>
        <w:gridCol w:w="6300"/>
      </w:tblGrid>
      <w:tr w:rsidR="006A333C" w:rsidRPr="0061192C" w:rsidTr="005E4304">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Title</w:t>
            </w:r>
          </w:p>
        </w:tc>
        <w:tc>
          <w:tcPr>
            <w:tcW w:w="6300" w:type="dxa"/>
            <w:shd w:val="clear" w:color="auto" w:fill="00B050"/>
          </w:tcPr>
          <w:p w:rsidR="006A333C" w:rsidRPr="0061192C" w:rsidRDefault="006A333C" w:rsidP="004640E7">
            <w:pPr>
              <w:spacing w:after="240"/>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Demand Plan</w:t>
            </w:r>
            <w:r w:rsidR="004640E7" w:rsidRPr="0061192C">
              <w:rPr>
                <w:rFonts w:ascii="Verdana" w:hAnsi="Verdana"/>
              </w:rPr>
              <w:t>s</w:t>
            </w:r>
            <w:r w:rsidR="006E6D41" w:rsidRPr="0061192C">
              <w:rPr>
                <w:rFonts w:ascii="Verdana" w:hAnsi="Verdana"/>
              </w:rPr>
              <w:t xml:space="preserve"> by EXCO</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300"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and submission of demand plan as required  by the Treasury Regulations and SCM prescripts</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300" w:type="dxa"/>
          </w:tcPr>
          <w:p w:rsidR="006A333C" w:rsidRPr="0061192C" w:rsidRDefault="006A333C"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a plan of the spend for the year and can get the necessary discounts</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300" w:type="dxa"/>
          </w:tcPr>
          <w:p w:rsidR="006A333C" w:rsidRPr="0061192C" w:rsidRDefault="00CA6619"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Demand plan document</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300" w:type="dxa"/>
          </w:tcPr>
          <w:p w:rsidR="006A333C" w:rsidRPr="0061192C" w:rsidRDefault="00CA6619"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300"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300"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300" w:type="dxa"/>
          </w:tcPr>
          <w:p w:rsidR="006A333C" w:rsidRPr="0061192C" w:rsidRDefault="006A333C" w:rsidP="00A21A44">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Spending  align</w:t>
            </w:r>
            <w:r w:rsidR="00A21A44">
              <w:rPr>
                <w:rFonts w:ascii="Verdana" w:hAnsi="Verdana"/>
              </w:rPr>
              <w:t>ed</w:t>
            </w:r>
            <w:r w:rsidRPr="0061192C">
              <w:rPr>
                <w:rFonts w:ascii="Verdana" w:hAnsi="Verdana"/>
              </w:rPr>
              <w:t xml:space="preserve"> with the demand plans</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300" w:type="dxa"/>
          </w:tcPr>
          <w:p w:rsidR="006A333C" w:rsidRPr="0061192C" w:rsidRDefault="001E35E1" w:rsidP="00A47E16">
            <w:pPr>
              <w:pStyle w:val="NoSpacing"/>
              <w:tabs>
                <w:tab w:val="left" w:pos="5055"/>
              </w:tabs>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Finance Officer</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7B283F" w:rsidRDefault="006A333C" w:rsidP="001524CC">
            <w:pPr>
              <w:pStyle w:val="NoSpacing"/>
              <w:rPr>
                <w:rFonts w:ascii="Verdana" w:hAnsi="Verdana"/>
              </w:rPr>
            </w:pPr>
            <w:r w:rsidRPr="007B283F">
              <w:rPr>
                <w:rFonts w:ascii="Verdana" w:hAnsi="Verdana"/>
              </w:rPr>
              <w:t>Indicator Title</w:t>
            </w:r>
          </w:p>
        </w:tc>
        <w:tc>
          <w:tcPr>
            <w:tcW w:w="6300" w:type="dxa"/>
            <w:shd w:val="clear" w:color="auto" w:fill="00B050"/>
          </w:tcPr>
          <w:p w:rsidR="006A333C" w:rsidRPr="005E4304" w:rsidRDefault="00A47E16" w:rsidP="001524CC">
            <w:pPr>
              <w:spacing w:after="240"/>
              <w:cnfStyle w:val="000000000000" w:firstRow="0" w:lastRow="0" w:firstColumn="0" w:lastColumn="0" w:oddVBand="0" w:evenVBand="0" w:oddHBand="0" w:evenHBand="0" w:firstRowFirstColumn="0" w:firstRowLastColumn="0" w:lastRowFirstColumn="0" w:lastRowLastColumn="0"/>
              <w:rPr>
                <w:rFonts w:ascii="Verdana" w:hAnsi="Verdana"/>
                <w:b/>
              </w:rPr>
            </w:pPr>
            <w:r w:rsidRPr="005E4304">
              <w:rPr>
                <w:rFonts w:ascii="Verdana" w:hAnsi="Verdana"/>
                <w:b/>
                <w:color w:val="FFFFFF" w:themeColor="background1"/>
              </w:rPr>
              <w:t>Percentage</w:t>
            </w:r>
            <w:r w:rsidRPr="005E4304" w:rsidDel="00A47E16">
              <w:rPr>
                <w:rFonts w:ascii="Verdana" w:hAnsi="Verdana"/>
                <w:b/>
                <w:color w:val="FFFFFF" w:themeColor="background1"/>
              </w:rPr>
              <w:t xml:space="preserve"> </w:t>
            </w:r>
            <w:r w:rsidR="006A333C" w:rsidRPr="005E4304">
              <w:rPr>
                <w:rFonts w:ascii="Verdana" w:hAnsi="Verdana"/>
                <w:b/>
                <w:color w:val="FFFFFF" w:themeColor="background1"/>
              </w:rPr>
              <w:t>sp</w:t>
            </w:r>
            <w:r w:rsidR="006E6D41" w:rsidRPr="005E4304">
              <w:rPr>
                <w:rFonts w:ascii="Verdana" w:hAnsi="Verdana"/>
                <w:b/>
                <w:color w:val="FFFFFF" w:themeColor="background1"/>
              </w:rPr>
              <w:t>ending within budget</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300"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Consolidation of the divisional budget</w:t>
            </w:r>
            <w:r w:rsidR="00DE0753">
              <w:rPr>
                <w:rFonts w:ascii="Verdana" w:hAnsi="Verdana"/>
              </w:rPr>
              <w:t>s</w:t>
            </w:r>
            <w:r w:rsidRPr="0061192C">
              <w:rPr>
                <w:rFonts w:ascii="Verdana" w:hAnsi="Verdana"/>
              </w:rPr>
              <w:t xml:space="preserve"> and submission in line with the MTEF guidelines</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300" w:type="dxa"/>
          </w:tcPr>
          <w:p w:rsidR="006A333C" w:rsidRPr="0061192C" w:rsidRDefault="00DE0753" w:rsidP="00DE0753">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To ensure that ICASA </w:t>
            </w:r>
            <w:r w:rsidR="006A333C" w:rsidRPr="0061192C">
              <w:rPr>
                <w:rFonts w:ascii="Verdana" w:hAnsi="Verdana"/>
              </w:rPr>
              <w:t xml:space="preserve">spending is aligned to strategic plan and demand plans </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300" w:type="dxa"/>
          </w:tcPr>
          <w:p w:rsidR="006A333C" w:rsidRPr="0061192C" w:rsidRDefault="00CA6619"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ICASA’s income and expenditure statement (General ledger)</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300" w:type="dxa"/>
          </w:tcPr>
          <w:p w:rsidR="006A333C" w:rsidRPr="0061192C" w:rsidRDefault="006E6D41" w:rsidP="00A21A44">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 </w:t>
            </w:r>
            <w:r w:rsidR="00A21A44">
              <w:rPr>
                <w:rFonts w:ascii="Verdana" w:hAnsi="Verdana"/>
              </w:rPr>
              <w:t xml:space="preserve">actual expenditure incurred </w:t>
            </w:r>
            <w:r w:rsidR="00A21A44" w:rsidRPr="0061192C">
              <w:rPr>
                <w:rFonts w:ascii="Verdana" w:hAnsi="Verdana"/>
              </w:rPr>
              <w:t xml:space="preserve">divided </w:t>
            </w:r>
            <w:r w:rsidR="00A21A44">
              <w:rPr>
                <w:rFonts w:ascii="Verdana" w:hAnsi="Verdana"/>
              </w:rPr>
              <w:t xml:space="preserve">by </w:t>
            </w:r>
            <w:r w:rsidRPr="0061192C">
              <w:rPr>
                <w:rFonts w:ascii="Verdana" w:hAnsi="Verdana"/>
              </w:rPr>
              <w:t xml:space="preserve">budget amount </w:t>
            </w:r>
            <w:r w:rsidR="00CA6619" w:rsidRPr="0061192C">
              <w:rPr>
                <w:rFonts w:ascii="Verdana" w:hAnsi="Verdana"/>
              </w:rPr>
              <w:t>multiplied by 100</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300"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300"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300"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5E4304">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300" w:type="dxa"/>
          </w:tcPr>
          <w:p w:rsidR="006A333C" w:rsidRPr="0061192C" w:rsidRDefault="006A333C" w:rsidP="00A21A44">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100% spending o</w:t>
            </w:r>
            <w:r w:rsidR="00A21A44">
              <w:rPr>
                <w:rFonts w:ascii="Verdana" w:hAnsi="Verdana"/>
              </w:rPr>
              <w:t>f</w:t>
            </w:r>
            <w:r w:rsidRPr="0061192C">
              <w:rPr>
                <w:rFonts w:ascii="Verdana" w:hAnsi="Verdana"/>
              </w:rPr>
              <w:t xml:space="preserve"> the approved</w:t>
            </w:r>
            <w:r w:rsidR="00A21A44">
              <w:rPr>
                <w:rFonts w:ascii="Verdana" w:hAnsi="Verdana"/>
              </w:rPr>
              <w:t xml:space="preserve"> budget</w:t>
            </w:r>
          </w:p>
        </w:tc>
      </w:tr>
      <w:tr w:rsidR="006A333C" w:rsidRPr="0061192C" w:rsidTr="005E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300" w:type="dxa"/>
          </w:tcPr>
          <w:p w:rsidR="006A333C" w:rsidRPr="0061192C" w:rsidRDefault="001E35E1" w:rsidP="00A21A44">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Financ</w:t>
            </w:r>
            <w:r w:rsidR="00A21A44">
              <w:rPr>
                <w:rFonts w:ascii="Verdana" w:hAnsi="Verdana"/>
              </w:rPr>
              <w:t>ial</w:t>
            </w:r>
            <w:r w:rsidRPr="0061192C">
              <w:rPr>
                <w:rFonts w:ascii="Verdana" w:hAnsi="Verdana"/>
              </w:rPr>
              <w:t xml:space="preserve"> Officer</w:t>
            </w:r>
          </w:p>
        </w:tc>
      </w:tr>
    </w:tbl>
    <w:p w:rsidR="00481270" w:rsidRDefault="00481270" w:rsidP="001524CC">
      <w:pPr>
        <w:pStyle w:val="NoSpacing"/>
        <w:rPr>
          <w:rFonts w:ascii="Verdana" w:hAnsi="Verdana"/>
          <w:b/>
          <w:bCs/>
          <w:color w:val="FFFFFF" w:themeColor="background1"/>
        </w:rPr>
        <w:sectPr w:rsidR="00481270">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A333C" w:rsidRPr="0061192C" w:rsidTr="00171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A333C" w:rsidRPr="0061192C" w:rsidRDefault="006A333C" w:rsidP="001524CC">
            <w:pPr>
              <w:spacing w:after="240"/>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assets verified per </w:t>
            </w:r>
            <w:r w:rsidR="00A21A44">
              <w:rPr>
                <w:rFonts w:ascii="Verdana" w:hAnsi="Verdana"/>
              </w:rPr>
              <w:t>a</w:t>
            </w:r>
            <w:r w:rsidRPr="0061192C">
              <w:rPr>
                <w:rFonts w:ascii="Verdana" w:hAnsi="Verdana"/>
              </w:rPr>
              <w:t>sset count report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C735EA"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2A15C4">
              <w:rPr>
                <w:rFonts w:ascii="Verdana" w:hAnsi="Verdana"/>
              </w:rPr>
              <w:t xml:space="preserve">Tracking of </w:t>
            </w:r>
            <w:r>
              <w:rPr>
                <w:rFonts w:ascii="Verdana" w:hAnsi="Verdana"/>
              </w:rPr>
              <w:t>assets physically verified against the Asset register</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C735EA" w:rsidP="00DE0753">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has </w:t>
            </w:r>
            <w:r>
              <w:rPr>
                <w:rFonts w:ascii="Verdana" w:hAnsi="Verdana"/>
              </w:rPr>
              <w:t>accounted for all assets correctly and accurately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Asset count report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establishment of offices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Title</w:t>
            </w:r>
          </w:p>
        </w:tc>
        <w:tc>
          <w:tcPr>
            <w:tcW w:w="6205" w:type="dxa"/>
            <w:shd w:val="clear" w:color="auto" w:fill="00B050"/>
          </w:tcPr>
          <w:p w:rsidR="006A333C" w:rsidRPr="005E4304" w:rsidRDefault="006A333C" w:rsidP="001524CC">
            <w:pPr>
              <w:spacing w:after="240"/>
              <w:cnfStyle w:val="000000000000" w:firstRow="0" w:lastRow="0" w:firstColumn="0" w:lastColumn="0" w:oddVBand="0" w:evenVBand="0" w:oddHBand="0" w:evenHBand="0" w:firstRowFirstColumn="0" w:firstRowLastColumn="0" w:lastRowFirstColumn="0" w:lastRowLastColumn="0"/>
              <w:rPr>
                <w:rFonts w:ascii="Verdana" w:hAnsi="Verdana"/>
                <w:b/>
              </w:rPr>
            </w:pPr>
            <w:r w:rsidRPr="005E4304">
              <w:rPr>
                <w:rFonts w:ascii="Verdana" w:hAnsi="Verdana"/>
                <w:b/>
                <w:color w:val="FFFFFF" w:themeColor="background1"/>
              </w:rPr>
              <w:t>Number of assets assessed for residual values and useful lives per asset register</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policy to assist in the treatment of assets in alignment with GRAP statement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there is compliance with GRAP statement and the disclosure of assets </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Assets assessment report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Bi-Annually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Complete assets register with zero audit findings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bl>
    <w:p w:rsidR="00481270" w:rsidRDefault="00481270" w:rsidP="001524CC">
      <w:pPr>
        <w:pStyle w:val="NoSpacing"/>
        <w:rPr>
          <w:rFonts w:ascii="Verdana" w:hAnsi="Verdana"/>
          <w:b/>
          <w:bCs/>
          <w:color w:val="FFFFFF" w:themeColor="background1"/>
        </w:rPr>
        <w:sectPr w:rsidR="00481270">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A333C"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A333C" w:rsidRPr="0061192C" w:rsidRDefault="004640E7" w:rsidP="001524CC">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budget policies</w:t>
            </w:r>
            <w:r w:rsidR="006A333C" w:rsidRPr="0061192C">
              <w:rPr>
                <w:rFonts w:ascii="Verdana" w:hAnsi="Verdana"/>
              </w:rPr>
              <w:t xml:space="preserve"> approved </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9A7852"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Policies that outline</w:t>
            </w:r>
            <w:r w:rsidR="006A333C" w:rsidRPr="0061192C">
              <w:rPr>
                <w:rFonts w:ascii="Verdana" w:hAnsi="Verdana"/>
              </w:rPr>
              <w:t xml:space="preserve"> the budget process and the requirements on all budget requirements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has a policy that guide</w:t>
            </w:r>
            <w:r w:rsidR="00DE0753">
              <w:rPr>
                <w:rFonts w:ascii="Verdana" w:hAnsi="Verdana"/>
              </w:rPr>
              <w:t>s</w:t>
            </w:r>
            <w:r w:rsidRPr="0061192C">
              <w:rPr>
                <w:rFonts w:ascii="Verdana" w:hAnsi="Verdana"/>
              </w:rPr>
              <w:t xml:space="preserve"> how the budget will be develope</w:t>
            </w:r>
            <w:r w:rsidR="00DE0753">
              <w:rPr>
                <w:rFonts w:ascii="Verdana" w:hAnsi="Verdana"/>
              </w:rPr>
              <w:t>d, processed and the measurement to ensure the</w:t>
            </w:r>
            <w:r w:rsidRPr="0061192C">
              <w:rPr>
                <w:rFonts w:ascii="Verdana" w:hAnsi="Verdana"/>
              </w:rPr>
              <w:t xml:space="preserve"> attainment of the approved budget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Budget policies document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Approval and implementation  of the budget policy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Title</w:t>
            </w:r>
          </w:p>
        </w:tc>
        <w:tc>
          <w:tcPr>
            <w:tcW w:w="6205" w:type="dxa"/>
            <w:shd w:val="clear" w:color="auto" w:fill="00B050"/>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rPr>
            </w:pPr>
            <w:r w:rsidRPr="005E4304">
              <w:rPr>
                <w:rFonts w:ascii="Verdana" w:hAnsi="Verdana"/>
                <w:b/>
                <w:color w:val="FFFFFF" w:themeColor="background1"/>
              </w:rPr>
              <w:t>Number of AFS and evidence submitted to the AG for Audit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and submission of unaudited financial statement and the conclusion of the audited financial statement as required by the PFMA</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A05DF0">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w:t>
            </w:r>
            <w:r w:rsidR="00A05DF0">
              <w:rPr>
                <w:rFonts w:ascii="Verdana" w:hAnsi="Verdana"/>
              </w:rPr>
              <w:t xml:space="preserve">A complies with the PFMA and make the public </w:t>
            </w:r>
            <w:r w:rsidRPr="0061192C">
              <w:rPr>
                <w:rFonts w:ascii="Verdana" w:hAnsi="Verdana"/>
              </w:rPr>
              <w:t>aware of the financial standing of ICASA</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F3052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financial statements </w:t>
            </w:r>
            <w:r w:rsidR="00F3052C" w:rsidRPr="0061192C">
              <w:rPr>
                <w:rFonts w:ascii="Verdana" w:hAnsi="Verdana"/>
              </w:rPr>
              <w:t xml:space="preserve">audited </w:t>
            </w:r>
            <w:r w:rsidR="00F3052C">
              <w:rPr>
                <w:rFonts w:ascii="Verdana" w:hAnsi="Verdana"/>
              </w:rPr>
              <w:t>by</w:t>
            </w:r>
            <w:r w:rsidR="00F3052C" w:rsidRPr="0061192C">
              <w:rPr>
                <w:rFonts w:ascii="Verdana" w:hAnsi="Verdana"/>
              </w:rPr>
              <w:t xml:space="preserve"> </w:t>
            </w:r>
            <w:r w:rsidRPr="0061192C">
              <w:rPr>
                <w:rFonts w:ascii="Verdana" w:hAnsi="Verdana"/>
              </w:rPr>
              <w:t>AG</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Annually </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Unqualified audit with no </w:t>
            </w:r>
            <w:r w:rsidR="00F3052C">
              <w:rPr>
                <w:rFonts w:ascii="Verdana" w:hAnsi="Verdana"/>
              </w:rPr>
              <w:t xml:space="preserve">matters of </w:t>
            </w:r>
            <w:r w:rsidRPr="0061192C">
              <w:rPr>
                <w:rFonts w:ascii="Verdana" w:hAnsi="Verdana"/>
              </w:rPr>
              <w:t>emphasis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bl>
    <w:p w:rsidR="00481270" w:rsidRDefault="00481270" w:rsidP="001524CC">
      <w:pPr>
        <w:pStyle w:val="NoSpacing"/>
        <w:rPr>
          <w:rFonts w:ascii="Verdana" w:hAnsi="Verdana"/>
          <w:b/>
          <w:bCs/>
          <w:color w:val="FFFFFF" w:themeColor="background1"/>
        </w:rPr>
        <w:sectPr w:rsidR="00481270">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A333C"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A333C" w:rsidRPr="0061192C" w:rsidRDefault="006A333C" w:rsidP="001524CC">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w:t>
            </w:r>
            <w:r w:rsidR="007D2EEE" w:rsidRPr="0061192C">
              <w:rPr>
                <w:rFonts w:ascii="Verdana" w:hAnsi="Verdana"/>
              </w:rPr>
              <w:t xml:space="preserve">of </w:t>
            </w:r>
            <w:r w:rsidRPr="0061192C">
              <w:rPr>
                <w:rFonts w:ascii="Verdana" w:hAnsi="Verdana"/>
              </w:rPr>
              <w:t>management accounts timely produced</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A05DF0" w:rsidP="00A05DF0">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w:t>
            </w:r>
            <w:r w:rsidR="006A333C" w:rsidRPr="0061192C">
              <w:rPr>
                <w:rFonts w:ascii="Verdana" w:hAnsi="Verdana"/>
              </w:rPr>
              <w:t xml:space="preserve">racking of monthly spending against actual and </w:t>
            </w:r>
            <w:r>
              <w:rPr>
                <w:rFonts w:ascii="Verdana" w:hAnsi="Verdana"/>
              </w:rPr>
              <w:t>advis</w:t>
            </w:r>
            <w:r w:rsidR="006A333C" w:rsidRPr="0061192C">
              <w:rPr>
                <w:rFonts w:ascii="Verdana" w:hAnsi="Verdana"/>
              </w:rPr>
              <w:t>e on reprioritization if direction is amended.</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complies with the PFMA and standard business practices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Management accounts report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F3052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Spending  align</w:t>
            </w:r>
            <w:r w:rsidR="00F3052C">
              <w:rPr>
                <w:rFonts w:ascii="Verdana" w:hAnsi="Verdana"/>
              </w:rPr>
              <w:t xml:space="preserve">ed </w:t>
            </w:r>
            <w:r w:rsidRPr="0061192C">
              <w:rPr>
                <w:rFonts w:ascii="Verdana" w:hAnsi="Verdana"/>
              </w:rPr>
              <w:t>with budget and strategy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Title</w:t>
            </w:r>
          </w:p>
        </w:tc>
        <w:tc>
          <w:tcPr>
            <w:tcW w:w="6205" w:type="dxa"/>
            <w:shd w:val="clear" w:color="auto" w:fill="00B050"/>
          </w:tcPr>
          <w:p w:rsidR="006A333C" w:rsidRPr="005E4304"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5E4304">
              <w:rPr>
                <w:rFonts w:ascii="Verdana" w:hAnsi="Verdana"/>
                <w:b/>
                <w:color w:val="FFFFFF" w:themeColor="background1"/>
              </w:rPr>
              <w:t>Number of approved payroll reports and policies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payroll reports and payroll related policies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A05DF0">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has outlined </w:t>
            </w:r>
            <w:r w:rsidR="00A05DF0">
              <w:rPr>
                <w:rFonts w:ascii="Verdana" w:hAnsi="Verdana"/>
              </w:rPr>
              <w:t xml:space="preserve">a </w:t>
            </w:r>
            <w:r w:rsidRPr="0061192C">
              <w:rPr>
                <w:rFonts w:ascii="Verdana" w:hAnsi="Verdana"/>
              </w:rPr>
              <w:t>payroll</w:t>
            </w:r>
            <w:r w:rsidR="00A05DF0">
              <w:rPr>
                <w:rFonts w:ascii="Verdana" w:hAnsi="Verdana"/>
              </w:rPr>
              <w:t xml:space="preserve"> process, policies governing payroll and</w:t>
            </w:r>
            <w:r w:rsidRPr="0061192C">
              <w:rPr>
                <w:rFonts w:ascii="Verdana" w:hAnsi="Verdana"/>
              </w:rPr>
              <w:t xml:space="preserve"> ensure that ICASA complies with all statutory requirements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Approved payroll reports and policies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Approved and implemented payroll reports and policies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bl>
    <w:p w:rsidR="00481270" w:rsidRDefault="00481270" w:rsidP="001524CC">
      <w:pPr>
        <w:pStyle w:val="NoSpacing"/>
        <w:rPr>
          <w:rFonts w:ascii="Verdana" w:hAnsi="Verdana"/>
          <w:b/>
          <w:bCs/>
          <w:color w:val="FFFFFF" w:themeColor="background1"/>
        </w:rPr>
        <w:sectPr w:rsidR="00481270">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A333C"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A333C" w:rsidRPr="0061192C" w:rsidRDefault="00A47E16" w:rsidP="00A47E16">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Percentage</w:t>
            </w:r>
            <w:r w:rsidR="006A333C" w:rsidRPr="0061192C">
              <w:rPr>
                <w:rFonts w:ascii="Verdana" w:hAnsi="Verdana"/>
              </w:rPr>
              <w:t xml:space="preserve"> of</w:t>
            </w:r>
            <w:r w:rsidR="006A333C" w:rsidRPr="005E4304">
              <w:rPr>
                <w:rFonts w:ascii="Verdana" w:hAnsi="Verdana"/>
                <w:lang w:val="en-ZA"/>
              </w:rPr>
              <w:t xml:space="preserve"> </w:t>
            </w:r>
            <w:r w:rsidR="006E6D41" w:rsidRPr="005E4304">
              <w:rPr>
                <w:rFonts w:ascii="Verdana" w:hAnsi="Verdana"/>
                <w:lang w:val="en-ZA"/>
              </w:rPr>
              <w:t>licenc</w:t>
            </w:r>
            <w:r w:rsidR="006A333C" w:rsidRPr="005E4304">
              <w:rPr>
                <w:rFonts w:ascii="Verdana" w:hAnsi="Verdana"/>
                <w:lang w:val="en-ZA"/>
              </w:rPr>
              <w:t>e</w:t>
            </w:r>
            <w:r w:rsidR="006A333C" w:rsidRPr="0061192C">
              <w:rPr>
                <w:rFonts w:ascii="Verdana" w:hAnsi="Verdana"/>
              </w:rPr>
              <w:t xml:space="preserve"> fees billed during the year</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Billing of all service</w:t>
            </w:r>
            <w:r w:rsidR="00DE0753">
              <w:rPr>
                <w:rFonts w:ascii="Verdana" w:hAnsi="Verdana"/>
              </w:rPr>
              <w:t>s</w:t>
            </w:r>
            <w:r w:rsidRPr="0061192C">
              <w:rPr>
                <w:rFonts w:ascii="Verdana" w:hAnsi="Verdana"/>
              </w:rPr>
              <w:t xml:space="preserve"> offered by ICASA as per regulation</w:t>
            </w:r>
            <w:r w:rsidR="00DE0753">
              <w:rPr>
                <w:rFonts w:ascii="Verdana" w:hAnsi="Verdana"/>
              </w:rPr>
              <w:t>s</w:t>
            </w:r>
            <w:r w:rsidRPr="0061192C">
              <w:rPr>
                <w:rFonts w:ascii="Verdana" w:hAnsi="Verdana"/>
              </w:rPr>
              <w:t xml:space="preserve"> and in</w:t>
            </w:r>
            <w:r w:rsidR="00DE0753">
              <w:rPr>
                <w:rFonts w:ascii="Verdana" w:hAnsi="Verdana"/>
              </w:rPr>
              <w:t xml:space="preserve"> </w:t>
            </w:r>
            <w:r w:rsidRPr="0061192C">
              <w:rPr>
                <w:rFonts w:ascii="Verdana" w:hAnsi="Verdana"/>
              </w:rPr>
              <w:t>compliance with GRAP</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ICASA is recording all its revenue as per regulations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5E4304" w:rsidRDefault="006A333C" w:rsidP="001524CC">
            <w:pPr>
              <w:pStyle w:val="NoSpacing"/>
              <w:rPr>
                <w:rFonts w:ascii="Verdana" w:hAnsi="Verdana"/>
                <w:lang w:val="en-Z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Licence</w:t>
            </w:r>
            <w:r w:rsidRPr="0061192C">
              <w:rPr>
                <w:rFonts w:ascii="Verdana" w:hAnsi="Verdana"/>
              </w:rPr>
              <w:t xml:space="preserve"> fees invoices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A47E16" w:rsidP="00E86698">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Rand value</w:t>
            </w:r>
            <w:r w:rsidRPr="0061192C">
              <w:rPr>
                <w:rFonts w:ascii="Verdana" w:hAnsi="Verdana"/>
              </w:rPr>
              <w:t xml:space="preserve"> of</w:t>
            </w:r>
            <w:r w:rsidRPr="00E26F8C">
              <w:rPr>
                <w:rFonts w:ascii="Verdana" w:hAnsi="Verdana"/>
                <w:lang w:val="en-ZA"/>
              </w:rPr>
              <w:t xml:space="preserve"> </w:t>
            </w:r>
            <w:r w:rsidR="007B283F" w:rsidRPr="00E26F8C">
              <w:rPr>
                <w:rFonts w:ascii="Verdana" w:hAnsi="Verdana"/>
                <w:lang w:val="en-ZA"/>
              </w:rPr>
              <w:t>licenc</w:t>
            </w:r>
            <w:r w:rsidRPr="00E26F8C">
              <w:rPr>
                <w:rFonts w:ascii="Verdana" w:hAnsi="Verdana"/>
                <w:lang w:val="en-ZA"/>
              </w:rPr>
              <w:t>e</w:t>
            </w:r>
            <w:r w:rsidRPr="0061192C">
              <w:rPr>
                <w:rFonts w:ascii="Verdana" w:hAnsi="Verdana"/>
              </w:rPr>
              <w:t xml:space="preserve"> fees billed divided by the </w:t>
            </w:r>
            <w:r>
              <w:rPr>
                <w:rFonts w:ascii="Verdana" w:hAnsi="Verdana"/>
              </w:rPr>
              <w:t>Rand value</w:t>
            </w:r>
            <w:r w:rsidR="007B283F">
              <w:rPr>
                <w:rFonts w:ascii="Verdana" w:hAnsi="Verdana"/>
              </w:rPr>
              <w:t xml:space="preserve"> of</w:t>
            </w:r>
            <w:r w:rsidR="007B283F" w:rsidRPr="00E26F8C">
              <w:rPr>
                <w:rFonts w:ascii="Verdana" w:hAnsi="Verdana"/>
                <w:lang w:val="en-ZA"/>
              </w:rPr>
              <w:t xml:space="preserve"> licenc</w:t>
            </w:r>
            <w:r w:rsidRPr="00E26F8C">
              <w:rPr>
                <w:rFonts w:ascii="Verdana" w:hAnsi="Verdana"/>
                <w:lang w:val="en-ZA"/>
              </w:rPr>
              <w:t>e</w:t>
            </w:r>
            <w:r w:rsidRPr="0061192C">
              <w:rPr>
                <w:rFonts w:ascii="Verdana" w:hAnsi="Verdana"/>
              </w:rPr>
              <w:t xml:space="preserve"> fees expected multiplied by 100</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Complete and accurate billing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Title</w:t>
            </w:r>
          </w:p>
        </w:tc>
        <w:tc>
          <w:tcPr>
            <w:tcW w:w="6205" w:type="dxa"/>
            <w:shd w:val="clear" w:color="auto" w:fill="00B050"/>
          </w:tcPr>
          <w:p w:rsidR="006A333C" w:rsidRPr="005E4304"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5E4304">
              <w:rPr>
                <w:rFonts w:ascii="Verdana" w:hAnsi="Verdana"/>
                <w:b/>
                <w:color w:val="FFFFFF" w:themeColor="background1"/>
              </w:rPr>
              <w:t>Number of  non-compliance findings on all Acts and Regulations</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Short Definition</w:t>
            </w:r>
          </w:p>
        </w:tc>
        <w:tc>
          <w:tcPr>
            <w:tcW w:w="6205" w:type="dxa"/>
          </w:tcPr>
          <w:p w:rsidR="006A333C" w:rsidRPr="0061192C" w:rsidRDefault="006A333C"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checklist and procedure manual to ensure that the operations of finance are aligned to the regulations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Purpose/Importance</w:t>
            </w:r>
          </w:p>
        </w:tc>
        <w:tc>
          <w:tcPr>
            <w:tcW w:w="6205" w:type="dxa"/>
          </w:tcPr>
          <w:p w:rsidR="006A333C" w:rsidRPr="0061192C" w:rsidRDefault="006A333C" w:rsidP="00F305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w:t>
            </w:r>
            <w:r w:rsidR="00F3052C" w:rsidRPr="0061192C">
              <w:rPr>
                <w:rFonts w:ascii="Verdana" w:hAnsi="Verdana"/>
              </w:rPr>
              <w:t xml:space="preserve">Finance </w:t>
            </w:r>
            <w:r w:rsidR="00F3052C">
              <w:rPr>
                <w:rFonts w:ascii="Verdana" w:hAnsi="Verdana"/>
              </w:rPr>
              <w:t>Division</w:t>
            </w:r>
            <w:r w:rsidR="00F3052C" w:rsidRPr="0061192C">
              <w:rPr>
                <w:rFonts w:ascii="Verdana" w:hAnsi="Verdana"/>
              </w:rPr>
              <w:t xml:space="preserve"> </w:t>
            </w:r>
            <w:r w:rsidRPr="0061192C">
              <w:rPr>
                <w:rFonts w:ascii="Verdana" w:hAnsi="Verdana"/>
              </w:rPr>
              <w:t>is in com</w:t>
            </w:r>
            <w:r w:rsidR="00DE0753">
              <w:rPr>
                <w:rFonts w:ascii="Verdana" w:hAnsi="Verdana"/>
              </w:rPr>
              <w:t xml:space="preserve">pliance with all regulations </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Source/Collection of Data</w:t>
            </w:r>
          </w:p>
        </w:tc>
        <w:tc>
          <w:tcPr>
            <w:tcW w:w="6205" w:type="dxa"/>
          </w:tcPr>
          <w:p w:rsidR="006A333C" w:rsidRPr="0061192C" w:rsidRDefault="00E86698"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Findings report</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Method of Calculation</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Data Limitations</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Type of Indicator</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Calculation Type</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Reporting Cycle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New Indicator</w:t>
            </w:r>
          </w:p>
        </w:tc>
        <w:tc>
          <w:tcPr>
            <w:tcW w:w="6205" w:type="dxa"/>
          </w:tcPr>
          <w:p w:rsidR="006A333C" w:rsidRPr="0061192C" w:rsidRDefault="006A333C"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A333C"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Desired Performance</w:t>
            </w:r>
          </w:p>
        </w:tc>
        <w:tc>
          <w:tcPr>
            <w:tcW w:w="6205" w:type="dxa"/>
          </w:tcPr>
          <w:p w:rsidR="006A333C" w:rsidRPr="0061192C" w:rsidRDefault="006A333C"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establishments of financial manual and subsequent document</w:t>
            </w:r>
          </w:p>
        </w:tc>
      </w:tr>
      <w:tr w:rsidR="006A333C"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A333C" w:rsidRPr="0061192C" w:rsidRDefault="006A333C" w:rsidP="001524CC">
            <w:pPr>
              <w:pStyle w:val="NoSpacing"/>
              <w:rPr>
                <w:rFonts w:ascii="Verdana" w:hAnsi="Verdana"/>
              </w:rPr>
            </w:pPr>
            <w:r w:rsidRPr="0061192C">
              <w:rPr>
                <w:rFonts w:ascii="Verdana" w:hAnsi="Verdana"/>
              </w:rPr>
              <w:t>Indicator Responsibility</w:t>
            </w:r>
          </w:p>
        </w:tc>
        <w:tc>
          <w:tcPr>
            <w:tcW w:w="6205" w:type="dxa"/>
          </w:tcPr>
          <w:p w:rsidR="006A333C"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Portia Mngomezulu</w:t>
            </w:r>
            <w:r w:rsidR="00A47E16">
              <w:rPr>
                <w:rFonts w:ascii="Verdana" w:hAnsi="Verdana"/>
              </w:rPr>
              <w:t xml:space="preserve"> -</w:t>
            </w:r>
            <w:r w:rsidRPr="0061192C">
              <w:rPr>
                <w:rFonts w:ascii="Verdana" w:hAnsi="Verdana"/>
              </w:rPr>
              <w:t xml:space="preserve"> Acting Chief </w:t>
            </w:r>
            <w:r w:rsidR="00F3052C" w:rsidRPr="0061192C">
              <w:rPr>
                <w:rFonts w:ascii="Verdana" w:hAnsi="Verdana"/>
              </w:rPr>
              <w:t>Financ</w:t>
            </w:r>
            <w:r w:rsidR="00F3052C">
              <w:rPr>
                <w:rFonts w:ascii="Verdana" w:hAnsi="Verdana"/>
              </w:rPr>
              <w:t>ial Officer</w:t>
            </w:r>
          </w:p>
        </w:tc>
      </w:tr>
    </w:tbl>
    <w:p w:rsidR="007E41F7" w:rsidRPr="0061192C" w:rsidRDefault="007E41F7" w:rsidP="002939E6">
      <w:pPr>
        <w:pStyle w:val="NoSpacing"/>
        <w:shd w:val="clear" w:color="auto" w:fill="FFFFFF" w:themeFill="background1"/>
        <w:jc w:val="center"/>
        <w:rPr>
          <w:rFonts w:ascii="Verdana" w:hAnsi="Verdana"/>
          <w:b/>
          <w:color w:val="538135" w:themeColor="accent6" w:themeShade="BF"/>
        </w:rPr>
      </w:pPr>
    </w:p>
    <w:p w:rsidR="00481270" w:rsidRPr="005E4304" w:rsidRDefault="00481270" w:rsidP="002939E6">
      <w:pPr>
        <w:pStyle w:val="NoSpacing"/>
        <w:shd w:val="clear" w:color="auto" w:fill="FFFFFF" w:themeFill="background1"/>
        <w:jc w:val="center"/>
        <w:rPr>
          <w:rFonts w:ascii="Verdana" w:hAnsi="Verdana"/>
          <w:b/>
          <w:color w:val="00B050"/>
          <w:lang w:val="en-ZA"/>
        </w:rPr>
        <w:sectPr w:rsidR="00481270" w:rsidRPr="005E4304">
          <w:pgSz w:w="12240" w:h="15840"/>
          <w:pgMar w:top="1440" w:right="1440" w:bottom="1440" w:left="1440" w:header="720" w:footer="720" w:gutter="0"/>
          <w:cols w:space="720"/>
          <w:docGrid w:linePitch="360"/>
        </w:sectPr>
      </w:pPr>
    </w:p>
    <w:p w:rsidR="00AC4A7A" w:rsidRPr="005E4304" w:rsidRDefault="00AC4A7A" w:rsidP="002939E6">
      <w:pPr>
        <w:pStyle w:val="NoSpacing"/>
        <w:shd w:val="clear" w:color="auto" w:fill="FFFFFF" w:themeFill="background1"/>
        <w:jc w:val="center"/>
        <w:rPr>
          <w:rFonts w:ascii="Verdana" w:hAnsi="Verdana"/>
          <w:b/>
          <w:color w:val="00B050"/>
        </w:rPr>
      </w:pPr>
      <w:r w:rsidRPr="005E4304">
        <w:rPr>
          <w:rFonts w:ascii="Verdana" w:hAnsi="Verdana"/>
          <w:b/>
          <w:color w:val="00B050"/>
          <w:lang w:val="en-ZA"/>
        </w:rPr>
        <w:lastRenderedPageBreak/>
        <w:t>Programme</w:t>
      </w:r>
      <w:r w:rsidRPr="007B283F">
        <w:rPr>
          <w:rFonts w:ascii="Verdana" w:hAnsi="Verdana"/>
          <w:b/>
          <w:color w:val="00B050"/>
        </w:rPr>
        <w:t xml:space="preserve"> 3:</w:t>
      </w:r>
      <w:r w:rsidR="00733E5E" w:rsidRPr="005E4304">
        <w:rPr>
          <w:rFonts w:ascii="Verdana" w:hAnsi="Verdana"/>
          <w:b/>
          <w:color w:val="00B050"/>
        </w:rPr>
        <w:t xml:space="preserve"> </w:t>
      </w:r>
      <w:r w:rsidRPr="005E4304">
        <w:rPr>
          <w:rFonts w:ascii="Verdana" w:hAnsi="Verdana"/>
          <w:b/>
          <w:color w:val="00B050"/>
        </w:rPr>
        <w:t>Human Resources</w:t>
      </w:r>
    </w:p>
    <w:p w:rsidR="006E1D68" w:rsidRPr="0061192C" w:rsidRDefault="006E1D68" w:rsidP="002939E6">
      <w:pPr>
        <w:pStyle w:val="NoSpacing"/>
        <w:shd w:val="clear" w:color="auto" w:fill="FFFFFF" w:themeFill="background1"/>
        <w:jc w:val="center"/>
        <w:rPr>
          <w:rFonts w:ascii="Verdana" w:hAnsi="Verdana"/>
          <w:color w:val="538135" w:themeColor="accent6" w:themeShade="BF"/>
        </w:rPr>
      </w:pPr>
    </w:p>
    <w:tbl>
      <w:tblPr>
        <w:tblStyle w:val="GridTable5Dark-Accent6"/>
        <w:tblW w:w="0" w:type="auto"/>
        <w:tblLook w:val="04A0" w:firstRow="1" w:lastRow="0" w:firstColumn="1" w:lastColumn="0" w:noHBand="0" w:noVBand="1"/>
      </w:tblPr>
      <w:tblGrid>
        <w:gridCol w:w="3145"/>
        <w:gridCol w:w="6205"/>
      </w:tblGrid>
      <w:tr w:rsidR="00AC4A7A" w:rsidRPr="0061192C" w:rsidTr="0096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Indicator Title</w:t>
            </w:r>
          </w:p>
        </w:tc>
        <w:tc>
          <w:tcPr>
            <w:tcW w:w="6205" w:type="dxa"/>
            <w:shd w:val="clear" w:color="auto" w:fill="00B050"/>
          </w:tcPr>
          <w:p w:rsidR="00AC4A7A" w:rsidRPr="0061192C" w:rsidRDefault="00AC4A7A"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approved HR Policies</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Short Definition</w:t>
            </w:r>
          </w:p>
        </w:tc>
        <w:tc>
          <w:tcPr>
            <w:tcW w:w="6205" w:type="dxa"/>
          </w:tcPr>
          <w:p w:rsidR="00AC4A7A" w:rsidRPr="0061192C" w:rsidRDefault="00AC4A7A"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HR Policies are st</w:t>
            </w:r>
            <w:r w:rsidR="005320C5" w:rsidRPr="0061192C">
              <w:rPr>
                <w:rFonts w:ascii="Verdana" w:hAnsi="Verdana"/>
              </w:rPr>
              <w:t>ructured documents that provide</w:t>
            </w:r>
            <w:r w:rsidRPr="0061192C">
              <w:rPr>
                <w:rFonts w:ascii="Verdana" w:hAnsi="Verdana"/>
              </w:rPr>
              <w:t xml:space="preserve"> guidelines to employees on Human Resources related matters and procedures to follow.</w:t>
            </w:r>
          </w:p>
        </w:tc>
      </w:tr>
      <w:tr w:rsidR="00AC4A7A"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Purpose/Importance</w:t>
            </w:r>
          </w:p>
        </w:tc>
        <w:tc>
          <w:tcPr>
            <w:tcW w:w="6205" w:type="dxa"/>
          </w:tcPr>
          <w:p w:rsidR="00AC4A7A" w:rsidRPr="0061192C" w:rsidRDefault="00AC4A7A"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employees are treated equally and fairly within the organization, thereby creating a conducive work environment, through consistent application of policies.</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5E4304" w:rsidRDefault="00AC4A7A" w:rsidP="00AC4A7A">
            <w:pPr>
              <w:pStyle w:val="NoSpacing"/>
              <w:rPr>
                <w:rFonts w:ascii="Verdana" w:hAnsi="Verdana"/>
                <w:lang w:val="en-ZA"/>
              </w:rPr>
            </w:pPr>
            <w:r w:rsidRPr="0061192C">
              <w:rPr>
                <w:rFonts w:ascii="Verdana" w:hAnsi="Verdana"/>
              </w:rPr>
              <w:t>Source/Collection of Data</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Labour</w:t>
            </w:r>
            <w:r w:rsidRPr="0061192C">
              <w:rPr>
                <w:rFonts w:ascii="Verdana" w:hAnsi="Verdana"/>
              </w:rPr>
              <w:t xml:space="preserve"> related legislation, organizational practices, research on HR Best Practices in the</w:t>
            </w:r>
            <w:r w:rsidRPr="005E4304">
              <w:rPr>
                <w:rFonts w:ascii="Verdana" w:hAnsi="Verdana"/>
                <w:lang w:val="en-ZA"/>
              </w:rPr>
              <w:t xml:space="preserve"> labour</w:t>
            </w:r>
            <w:r w:rsidRPr="0061192C">
              <w:rPr>
                <w:rFonts w:ascii="Verdana" w:hAnsi="Verdana"/>
              </w:rPr>
              <w:t xml:space="preserve"> market.</w:t>
            </w:r>
          </w:p>
        </w:tc>
      </w:tr>
      <w:tr w:rsidR="00AC4A7A"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Method of Calculation</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Data Limitations</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C4A7A"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Type of Indicator</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Calculation Type</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AC4A7A"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Reporting Cycle</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New Indicator</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AC4A7A"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Desired Performance</w:t>
            </w:r>
          </w:p>
        </w:tc>
        <w:tc>
          <w:tcPr>
            <w:tcW w:w="6205" w:type="dxa"/>
          </w:tcPr>
          <w:p w:rsidR="00AC4A7A" w:rsidRPr="0061192C" w:rsidRDefault="00F3052C"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Successful implementation of </w:t>
            </w:r>
            <w:r w:rsidR="00AC4A7A" w:rsidRPr="0061192C">
              <w:rPr>
                <w:rFonts w:ascii="Verdana" w:hAnsi="Verdana"/>
              </w:rPr>
              <w:t>10 Approved HR Policies</w:t>
            </w:r>
          </w:p>
        </w:tc>
      </w:tr>
      <w:tr w:rsidR="00AC4A7A"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Indicator Responsibility</w:t>
            </w:r>
          </w:p>
        </w:tc>
        <w:tc>
          <w:tcPr>
            <w:tcW w:w="6205" w:type="dxa"/>
          </w:tcPr>
          <w:p w:rsidR="00AC4A7A"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Busi Mtsweni</w:t>
            </w:r>
            <w:r w:rsidR="00A47E16">
              <w:rPr>
                <w:rFonts w:ascii="Verdana" w:hAnsi="Verdana"/>
              </w:rPr>
              <w:t xml:space="preserve"> -</w:t>
            </w:r>
            <w:r w:rsidRPr="0061192C">
              <w:rPr>
                <w:rFonts w:ascii="Verdana" w:hAnsi="Verdana"/>
              </w:rPr>
              <w:t xml:space="preserve"> Executive: Human Resources</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7E41F7" w:rsidP="00AC4A7A">
            <w:pPr>
              <w:pStyle w:val="NoSpacing"/>
              <w:rPr>
                <w:rFonts w:ascii="Verdana" w:hAnsi="Verdana"/>
              </w:rPr>
            </w:pPr>
            <w:r w:rsidRPr="0061192C">
              <w:rPr>
                <w:rFonts w:ascii="Verdana" w:hAnsi="Verdana"/>
              </w:rPr>
              <w:t>I</w:t>
            </w:r>
            <w:r w:rsidR="00AC4A7A" w:rsidRPr="0061192C">
              <w:rPr>
                <w:rFonts w:ascii="Verdana" w:hAnsi="Verdana"/>
              </w:rPr>
              <w:t>ndicator Title</w:t>
            </w:r>
          </w:p>
        </w:tc>
        <w:tc>
          <w:tcPr>
            <w:tcW w:w="6205" w:type="dxa"/>
            <w:shd w:val="clear" w:color="auto" w:fill="00B050"/>
          </w:tcPr>
          <w:p w:rsidR="00AC4A7A" w:rsidRPr="005E4304" w:rsidRDefault="004640E7"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5E4304">
              <w:rPr>
                <w:rFonts w:ascii="Verdana" w:hAnsi="Verdana"/>
                <w:b/>
                <w:color w:val="FFFFFF" w:themeColor="background1"/>
              </w:rPr>
              <w:t>Number of approved HRD Strategies</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Short Definition</w:t>
            </w:r>
          </w:p>
        </w:tc>
        <w:tc>
          <w:tcPr>
            <w:tcW w:w="6205" w:type="dxa"/>
          </w:tcPr>
          <w:p w:rsidR="00AC4A7A" w:rsidRPr="0061192C" w:rsidRDefault="00AC4A7A"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An HRD Strategy is a structured document that provides guidelines to employees on their career development.</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Purpose/Importance</w:t>
            </w:r>
          </w:p>
        </w:tc>
        <w:tc>
          <w:tcPr>
            <w:tcW w:w="6205" w:type="dxa"/>
          </w:tcPr>
          <w:p w:rsidR="00AC4A7A" w:rsidRPr="0061192C" w:rsidRDefault="00AC4A7A"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employees are capacitated with the relevant training and development interventions to efficiently perform their roles.</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Source/Collection of Data</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Individual Development Plans, Interviews with Divisional Executives and General Managers.</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Method of Calculation</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Data Limitations</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Type of Indicator</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Calculation Type</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Reporting Cycle</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New Indicator</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Desired Performance</w:t>
            </w:r>
          </w:p>
        </w:tc>
        <w:tc>
          <w:tcPr>
            <w:tcW w:w="6205" w:type="dxa"/>
          </w:tcPr>
          <w:p w:rsidR="00AC4A7A" w:rsidRPr="0061192C" w:rsidRDefault="00F3052C"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Successful development of </w:t>
            </w:r>
            <w:r w:rsidR="00AC4A7A" w:rsidRPr="0061192C">
              <w:rPr>
                <w:rFonts w:ascii="Verdana" w:hAnsi="Verdana"/>
              </w:rPr>
              <w:t>One Approved HRD Strategy</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Indicator Responsibility</w:t>
            </w:r>
          </w:p>
        </w:tc>
        <w:tc>
          <w:tcPr>
            <w:tcW w:w="6205" w:type="dxa"/>
          </w:tcPr>
          <w:p w:rsidR="00AC4A7A"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Busi Mtsweni</w:t>
            </w:r>
            <w:r w:rsidR="00A47E16">
              <w:rPr>
                <w:rFonts w:ascii="Verdana" w:hAnsi="Verdana"/>
              </w:rPr>
              <w:t xml:space="preserve"> -</w:t>
            </w:r>
            <w:r w:rsidRPr="0061192C">
              <w:rPr>
                <w:rFonts w:ascii="Verdana" w:hAnsi="Verdana"/>
              </w:rPr>
              <w:t xml:space="preserve"> Executive: Human Resources</w:t>
            </w:r>
          </w:p>
        </w:tc>
      </w:tr>
    </w:tbl>
    <w:p w:rsidR="00481270" w:rsidRDefault="00481270" w:rsidP="00AC4A7A">
      <w:pPr>
        <w:pStyle w:val="NoSpacing"/>
        <w:rPr>
          <w:rFonts w:ascii="Verdana" w:hAnsi="Verdana"/>
          <w:b/>
          <w:bCs/>
          <w:color w:val="FFFFFF" w:themeColor="background1"/>
        </w:rPr>
        <w:sectPr w:rsidR="00481270">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AC4A7A"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AC4A7A" w:rsidRPr="0061192C" w:rsidRDefault="00AC4A7A"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Types of Change Management Interventions</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Short Definition</w:t>
            </w:r>
          </w:p>
        </w:tc>
        <w:tc>
          <w:tcPr>
            <w:tcW w:w="6205" w:type="dxa"/>
          </w:tcPr>
          <w:p w:rsidR="00AC4A7A" w:rsidRPr="0061192C" w:rsidRDefault="00AC4A7A"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Change Management interventions are tools and processes developed to assist employees </w:t>
            </w:r>
            <w:r w:rsidR="00633470">
              <w:rPr>
                <w:rFonts w:ascii="Verdana" w:hAnsi="Verdana"/>
              </w:rPr>
              <w:t xml:space="preserve">in an organization </w:t>
            </w:r>
            <w:r w:rsidRPr="0061192C">
              <w:rPr>
                <w:rFonts w:ascii="Verdana" w:hAnsi="Verdana"/>
              </w:rPr>
              <w:t>going through change.</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Purpose/Importance</w:t>
            </w:r>
          </w:p>
        </w:tc>
        <w:tc>
          <w:tcPr>
            <w:tcW w:w="6205" w:type="dxa"/>
          </w:tcPr>
          <w:p w:rsidR="00AC4A7A" w:rsidRPr="0061192C" w:rsidRDefault="00AC4A7A"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assist employees to deal and cope with the changes taking place within ICASA.</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Source/Collection of Data</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Results </w:t>
            </w:r>
            <w:r w:rsidR="00E86698" w:rsidRPr="0061192C">
              <w:rPr>
                <w:rFonts w:ascii="Verdana" w:hAnsi="Verdana"/>
              </w:rPr>
              <w:t xml:space="preserve">document </w:t>
            </w:r>
            <w:r w:rsidRPr="0061192C">
              <w:rPr>
                <w:rFonts w:ascii="Verdana" w:hAnsi="Verdana"/>
              </w:rPr>
              <w:t xml:space="preserve">from the organizational climate culture survey, Divisional Focus Groups, Behaviors Charter Workshops.  </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Method of Calculation</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Data Limitations</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Type of Indicator</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Calculation Type</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Reporting Cycle</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New Indicator</w:t>
            </w:r>
          </w:p>
        </w:tc>
        <w:tc>
          <w:tcPr>
            <w:tcW w:w="6205" w:type="dxa"/>
          </w:tcPr>
          <w:p w:rsidR="00AC4A7A" w:rsidRPr="0061192C" w:rsidRDefault="00AC4A7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C4A7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Desired Performance</w:t>
            </w:r>
          </w:p>
        </w:tc>
        <w:tc>
          <w:tcPr>
            <w:tcW w:w="6205" w:type="dxa"/>
          </w:tcPr>
          <w:p w:rsidR="00AC4A7A" w:rsidRPr="0061192C" w:rsidRDefault="00AC4A7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 changed complacent organizational culture to a high-performance culture.</w:t>
            </w:r>
          </w:p>
        </w:tc>
      </w:tr>
      <w:tr w:rsidR="00AC4A7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C4A7A" w:rsidRPr="0061192C" w:rsidRDefault="00AC4A7A" w:rsidP="00AC4A7A">
            <w:pPr>
              <w:pStyle w:val="NoSpacing"/>
              <w:rPr>
                <w:rFonts w:ascii="Verdana" w:hAnsi="Verdana"/>
              </w:rPr>
            </w:pPr>
            <w:r w:rsidRPr="0061192C">
              <w:rPr>
                <w:rFonts w:ascii="Verdana" w:hAnsi="Verdana"/>
              </w:rPr>
              <w:t>Indicator Responsibility</w:t>
            </w:r>
          </w:p>
        </w:tc>
        <w:tc>
          <w:tcPr>
            <w:tcW w:w="6205" w:type="dxa"/>
          </w:tcPr>
          <w:p w:rsidR="00AC4A7A"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Busi Mtsweni</w:t>
            </w:r>
            <w:r w:rsidR="00A47E16">
              <w:rPr>
                <w:rFonts w:ascii="Verdana" w:hAnsi="Verdana"/>
              </w:rPr>
              <w:t xml:space="preserve"> -</w:t>
            </w:r>
            <w:r w:rsidRPr="0061192C">
              <w:rPr>
                <w:rFonts w:ascii="Verdana" w:hAnsi="Verdana"/>
              </w:rPr>
              <w:t xml:space="preserve"> Executive: Human Resources</w:t>
            </w:r>
          </w:p>
        </w:tc>
      </w:tr>
    </w:tbl>
    <w:p w:rsidR="006E1D68" w:rsidRPr="005E4304" w:rsidRDefault="006E1D68" w:rsidP="002939E6">
      <w:pPr>
        <w:pStyle w:val="NoSpacing"/>
        <w:shd w:val="clear" w:color="auto" w:fill="FFFFFF" w:themeFill="background1"/>
        <w:jc w:val="center"/>
        <w:rPr>
          <w:rFonts w:ascii="Verdana" w:hAnsi="Verdana"/>
          <w:b/>
          <w:color w:val="00B050"/>
          <w:lang w:val="en-ZA"/>
        </w:rPr>
      </w:pPr>
    </w:p>
    <w:p w:rsidR="00AE41E9" w:rsidRPr="005E4304" w:rsidRDefault="00D046E8" w:rsidP="002939E6">
      <w:pPr>
        <w:pStyle w:val="NoSpacing"/>
        <w:shd w:val="clear" w:color="auto" w:fill="FFFFFF" w:themeFill="background1"/>
        <w:jc w:val="center"/>
        <w:rPr>
          <w:rFonts w:ascii="Verdana" w:hAnsi="Verdana"/>
          <w:b/>
          <w:color w:val="00B050"/>
        </w:rPr>
      </w:pPr>
      <w:r w:rsidRPr="005E4304">
        <w:rPr>
          <w:rFonts w:ascii="Verdana" w:hAnsi="Verdana"/>
          <w:b/>
          <w:color w:val="00B050"/>
          <w:lang w:val="en-ZA"/>
        </w:rPr>
        <w:t>Programme</w:t>
      </w:r>
      <w:r w:rsidRPr="007B283F">
        <w:rPr>
          <w:rFonts w:ascii="Verdana" w:hAnsi="Verdana"/>
          <w:b/>
          <w:color w:val="00B050"/>
        </w:rPr>
        <w:t xml:space="preserve"> 4</w:t>
      </w:r>
      <w:r w:rsidR="00FF1304" w:rsidRPr="007B283F">
        <w:rPr>
          <w:rFonts w:ascii="Verdana" w:hAnsi="Verdana"/>
          <w:b/>
          <w:color w:val="00B050"/>
        </w:rPr>
        <w:t>:</w:t>
      </w:r>
      <w:r w:rsidR="00FF1304" w:rsidRPr="005E4304">
        <w:rPr>
          <w:rFonts w:ascii="Verdana" w:hAnsi="Verdana"/>
          <w:b/>
          <w:color w:val="00B050"/>
        </w:rPr>
        <w:tab/>
      </w:r>
      <w:r w:rsidR="002939E6" w:rsidRPr="005E4304">
        <w:rPr>
          <w:rFonts w:ascii="Verdana" w:hAnsi="Verdana"/>
          <w:b/>
          <w:color w:val="00B050"/>
        </w:rPr>
        <w:t xml:space="preserve"> </w:t>
      </w:r>
      <w:r w:rsidRPr="005E4304">
        <w:rPr>
          <w:rFonts w:ascii="Verdana" w:hAnsi="Verdana"/>
          <w:b/>
          <w:color w:val="00B050"/>
        </w:rPr>
        <w:t>Licensing</w:t>
      </w:r>
    </w:p>
    <w:p w:rsidR="006E1D68" w:rsidRPr="0061192C" w:rsidRDefault="006E1D68" w:rsidP="002939E6">
      <w:pPr>
        <w:pStyle w:val="NoSpacing"/>
        <w:shd w:val="clear" w:color="auto" w:fill="FFFFFF" w:themeFill="background1"/>
        <w:jc w:val="center"/>
        <w:rPr>
          <w:rFonts w:ascii="Verdana" w:hAnsi="Verdana"/>
          <w:color w:val="00B050"/>
        </w:rPr>
      </w:pPr>
    </w:p>
    <w:tbl>
      <w:tblPr>
        <w:tblStyle w:val="GridTable5Dark-Accent6"/>
        <w:tblW w:w="0" w:type="auto"/>
        <w:tblLook w:val="04A0" w:firstRow="1" w:lastRow="0" w:firstColumn="1" w:lastColumn="0" w:noHBand="0" w:noVBand="1"/>
      </w:tblPr>
      <w:tblGrid>
        <w:gridCol w:w="3145"/>
        <w:gridCol w:w="6205"/>
      </w:tblGrid>
      <w:tr w:rsidR="00FF1304"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Indicator Title</w:t>
            </w:r>
          </w:p>
        </w:tc>
        <w:tc>
          <w:tcPr>
            <w:tcW w:w="6205" w:type="dxa"/>
            <w:shd w:val="clear" w:color="auto" w:fill="00B050"/>
          </w:tcPr>
          <w:p w:rsidR="00FF1304" w:rsidRPr="0061192C" w:rsidRDefault="00746B8B" w:rsidP="00C40249">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w:t>
            </w:r>
            <w:r w:rsidR="00D046E8" w:rsidRPr="0061192C">
              <w:rPr>
                <w:rFonts w:ascii="Verdana" w:hAnsi="Verdana"/>
              </w:rPr>
              <w:t>Terms of Reference</w:t>
            </w:r>
            <w:r w:rsidR="004640E7" w:rsidRPr="0061192C">
              <w:rPr>
                <w:rFonts w:ascii="Verdana" w:hAnsi="Verdana"/>
              </w:rPr>
              <w:t>s</w:t>
            </w:r>
            <w:r w:rsidRPr="0061192C">
              <w:rPr>
                <w:rFonts w:ascii="Verdana" w:hAnsi="Verdana"/>
              </w:rPr>
              <w:t xml:space="preserve"> approved  </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Short Definition</w:t>
            </w:r>
          </w:p>
        </w:tc>
        <w:tc>
          <w:tcPr>
            <w:tcW w:w="6205" w:type="dxa"/>
          </w:tcPr>
          <w:p w:rsidR="00FF1304" w:rsidRPr="0061192C" w:rsidRDefault="00746B8B" w:rsidP="00AA5CF0">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Development of Terms of Reference for the Appointment of a Service Provider to review the current number portability framework</w:t>
            </w:r>
          </w:p>
        </w:tc>
      </w:tr>
      <w:tr w:rsidR="00FF13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Purpose/Importance</w:t>
            </w:r>
          </w:p>
        </w:tc>
        <w:tc>
          <w:tcPr>
            <w:tcW w:w="6205" w:type="dxa"/>
          </w:tcPr>
          <w:p w:rsidR="00FF1304" w:rsidRPr="0061192C" w:rsidRDefault="00746B8B" w:rsidP="00AA5CF0">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Increased competition in the telecommunications sector by enabling portability of all numbers.</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Source/Collection of Data</w:t>
            </w:r>
          </w:p>
        </w:tc>
        <w:tc>
          <w:tcPr>
            <w:tcW w:w="6205" w:type="dxa"/>
          </w:tcPr>
          <w:p w:rsidR="00FF1304" w:rsidRPr="0061192C" w:rsidRDefault="00E86698" w:rsidP="00C402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Terms of reference document</w:t>
            </w:r>
          </w:p>
        </w:tc>
      </w:tr>
      <w:tr w:rsidR="00FF13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Method of Calculation</w:t>
            </w:r>
          </w:p>
        </w:tc>
        <w:tc>
          <w:tcPr>
            <w:tcW w:w="6205" w:type="dxa"/>
          </w:tcPr>
          <w:p w:rsidR="00FF1304" w:rsidRPr="0061192C" w:rsidRDefault="00AA5CF0" w:rsidP="00C40249">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Data Limitations</w:t>
            </w:r>
          </w:p>
        </w:tc>
        <w:tc>
          <w:tcPr>
            <w:tcW w:w="6205" w:type="dxa"/>
          </w:tcPr>
          <w:p w:rsidR="00FF1304" w:rsidRPr="0061192C" w:rsidRDefault="00AA5CF0" w:rsidP="00C402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FF13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Type of Indicator</w:t>
            </w:r>
          </w:p>
        </w:tc>
        <w:tc>
          <w:tcPr>
            <w:tcW w:w="6205" w:type="dxa"/>
          </w:tcPr>
          <w:p w:rsidR="00FF1304" w:rsidRPr="0061192C" w:rsidRDefault="00AA5CF0" w:rsidP="00C40249">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Calculation Type</w:t>
            </w:r>
          </w:p>
        </w:tc>
        <w:tc>
          <w:tcPr>
            <w:tcW w:w="6205" w:type="dxa"/>
          </w:tcPr>
          <w:p w:rsidR="00FF1304" w:rsidRPr="0061192C" w:rsidRDefault="004C2F4D" w:rsidP="00C402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w:t>
            </w:r>
            <w:r w:rsidR="00851151" w:rsidRPr="0061192C">
              <w:rPr>
                <w:rFonts w:ascii="Verdana" w:hAnsi="Verdana"/>
              </w:rPr>
              <w:t>ve</w:t>
            </w:r>
          </w:p>
        </w:tc>
      </w:tr>
      <w:tr w:rsidR="00FF13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Reporting Cycle</w:t>
            </w:r>
          </w:p>
        </w:tc>
        <w:tc>
          <w:tcPr>
            <w:tcW w:w="6205" w:type="dxa"/>
          </w:tcPr>
          <w:p w:rsidR="00FF1304" w:rsidRPr="0061192C" w:rsidRDefault="00AA5CF0" w:rsidP="00C40249">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New Indicator</w:t>
            </w:r>
          </w:p>
        </w:tc>
        <w:tc>
          <w:tcPr>
            <w:tcW w:w="6205" w:type="dxa"/>
          </w:tcPr>
          <w:p w:rsidR="00FF1304" w:rsidRPr="0061192C" w:rsidRDefault="00AA5CF0" w:rsidP="00C402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FF13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Desired Performance</w:t>
            </w:r>
          </w:p>
        </w:tc>
        <w:tc>
          <w:tcPr>
            <w:tcW w:w="6205" w:type="dxa"/>
          </w:tcPr>
          <w:p w:rsidR="00FF1304" w:rsidRPr="0061192C" w:rsidRDefault="00746B8B" w:rsidP="00C40249">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Approved Terms of Reference</w:t>
            </w:r>
          </w:p>
        </w:tc>
      </w:tr>
      <w:tr w:rsidR="00FF13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FF1304" w:rsidRPr="0061192C" w:rsidRDefault="00FF1304" w:rsidP="00C40249">
            <w:pPr>
              <w:pStyle w:val="NoSpacing"/>
              <w:rPr>
                <w:rFonts w:ascii="Verdana" w:hAnsi="Verdana"/>
              </w:rPr>
            </w:pPr>
            <w:r w:rsidRPr="0061192C">
              <w:rPr>
                <w:rFonts w:ascii="Verdana" w:hAnsi="Verdana"/>
              </w:rPr>
              <w:t>Indicator Responsibility</w:t>
            </w:r>
          </w:p>
        </w:tc>
        <w:tc>
          <w:tcPr>
            <w:tcW w:w="6205" w:type="dxa"/>
          </w:tcPr>
          <w:p w:rsidR="00FF1304"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A7F51" w:rsidRDefault="000A7F51" w:rsidP="00AC4A7A">
      <w:pPr>
        <w:pStyle w:val="NoSpacing"/>
        <w:rPr>
          <w:rFonts w:ascii="Verdana" w:hAnsi="Verdana"/>
          <w:b/>
          <w:bCs/>
          <w:color w:val="FFFFFF" w:themeColor="background1"/>
        </w:rPr>
        <w:sectPr w:rsidR="000A7F51">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746B8B"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746B8B" w:rsidRPr="0061192C" w:rsidRDefault="00746B8B"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Percentage of Numbering applications p</w:t>
            </w:r>
            <w:r w:rsidR="009A7852" w:rsidRPr="0061192C">
              <w:rPr>
                <w:rFonts w:ascii="Verdana" w:hAnsi="Verdana"/>
              </w:rPr>
              <w:t>rocessed within turnaround time</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Short Definition</w:t>
            </w:r>
          </w:p>
        </w:tc>
        <w:tc>
          <w:tcPr>
            <w:tcW w:w="6205" w:type="dxa"/>
          </w:tcPr>
          <w:p w:rsidR="00746B8B" w:rsidRPr="0061192C" w:rsidRDefault="00A75751"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Allocation of numbering resources to telecommunications licensees</w:t>
            </w:r>
          </w:p>
        </w:tc>
      </w:tr>
      <w:tr w:rsidR="00746B8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Purpose/Importance</w:t>
            </w:r>
          </w:p>
        </w:tc>
        <w:tc>
          <w:tcPr>
            <w:tcW w:w="6205" w:type="dxa"/>
          </w:tcPr>
          <w:p w:rsidR="00746B8B" w:rsidRPr="0061192C" w:rsidRDefault="00A75751"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Timely allocation of numbering resources  </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Source/Collection of Data</w:t>
            </w:r>
          </w:p>
        </w:tc>
        <w:tc>
          <w:tcPr>
            <w:tcW w:w="6205" w:type="dxa"/>
          </w:tcPr>
          <w:p w:rsidR="00746B8B" w:rsidRPr="0061192C" w:rsidRDefault="00E8669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Numbering applications processing reports</w:t>
            </w:r>
          </w:p>
        </w:tc>
      </w:tr>
      <w:tr w:rsidR="00746B8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Method of Calculation</w:t>
            </w:r>
          </w:p>
        </w:tc>
        <w:tc>
          <w:tcPr>
            <w:tcW w:w="6205" w:type="dxa"/>
          </w:tcPr>
          <w:p w:rsidR="00746B8B" w:rsidRPr="0061192C" w:rsidRDefault="006E6D41" w:rsidP="00F3052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applications processed </w:t>
            </w:r>
            <w:r w:rsidR="00F3052C">
              <w:rPr>
                <w:rFonts w:ascii="Verdana" w:hAnsi="Verdana"/>
              </w:rPr>
              <w:t xml:space="preserve">within turnaround times </w:t>
            </w:r>
            <w:r w:rsidRPr="0061192C">
              <w:rPr>
                <w:rFonts w:ascii="Verdana" w:hAnsi="Verdana"/>
              </w:rPr>
              <w:t xml:space="preserve">divided by the number of applications </w:t>
            </w:r>
            <w:r w:rsidR="00F3052C">
              <w:rPr>
                <w:rFonts w:ascii="Verdana" w:hAnsi="Verdana"/>
              </w:rPr>
              <w:t xml:space="preserve">received </w:t>
            </w:r>
            <w:r w:rsidRPr="0061192C">
              <w:rPr>
                <w:rFonts w:ascii="Verdana" w:hAnsi="Verdana"/>
              </w:rPr>
              <w:t>to processed multiplied by 100</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Data Limitations</w:t>
            </w:r>
          </w:p>
        </w:tc>
        <w:tc>
          <w:tcPr>
            <w:tcW w:w="6205" w:type="dxa"/>
          </w:tcPr>
          <w:p w:rsidR="00746B8B" w:rsidRPr="0061192C" w:rsidRDefault="00746B8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746B8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Type of Indicator</w:t>
            </w:r>
          </w:p>
        </w:tc>
        <w:tc>
          <w:tcPr>
            <w:tcW w:w="6205" w:type="dxa"/>
          </w:tcPr>
          <w:p w:rsidR="00746B8B" w:rsidRPr="0061192C" w:rsidRDefault="00746B8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Calculation Type</w:t>
            </w:r>
          </w:p>
        </w:tc>
        <w:tc>
          <w:tcPr>
            <w:tcW w:w="6205" w:type="dxa"/>
          </w:tcPr>
          <w:p w:rsidR="00746B8B" w:rsidRPr="0061192C" w:rsidRDefault="00746B8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746B8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Reporting Cycle</w:t>
            </w:r>
          </w:p>
        </w:tc>
        <w:tc>
          <w:tcPr>
            <w:tcW w:w="6205" w:type="dxa"/>
          </w:tcPr>
          <w:p w:rsidR="00746B8B" w:rsidRPr="0061192C" w:rsidRDefault="00746B8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New Indicator</w:t>
            </w:r>
          </w:p>
        </w:tc>
        <w:tc>
          <w:tcPr>
            <w:tcW w:w="6205" w:type="dxa"/>
          </w:tcPr>
          <w:p w:rsidR="00746B8B" w:rsidRPr="0061192C" w:rsidRDefault="00A75751"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746B8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Desired Performance</w:t>
            </w:r>
          </w:p>
        </w:tc>
        <w:tc>
          <w:tcPr>
            <w:tcW w:w="6205" w:type="dxa"/>
          </w:tcPr>
          <w:p w:rsidR="00746B8B" w:rsidRPr="0061192C" w:rsidRDefault="008F291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100% of Numbering applications processed within turnaround time.</w:t>
            </w:r>
          </w:p>
        </w:tc>
      </w:tr>
      <w:tr w:rsidR="00746B8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46B8B" w:rsidRPr="0061192C" w:rsidRDefault="00746B8B" w:rsidP="00AC4A7A">
            <w:pPr>
              <w:pStyle w:val="NoSpacing"/>
              <w:rPr>
                <w:rFonts w:ascii="Verdana" w:hAnsi="Verdana"/>
              </w:rPr>
            </w:pPr>
            <w:r w:rsidRPr="0061192C">
              <w:rPr>
                <w:rFonts w:ascii="Verdana" w:hAnsi="Verdana"/>
              </w:rPr>
              <w:t>Indicator Responsibility</w:t>
            </w:r>
          </w:p>
        </w:tc>
        <w:tc>
          <w:tcPr>
            <w:tcW w:w="6205" w:type="dxa"/>
          </w:tcPr>
          <w:p w:rsidR="00746B8B"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95154A" w:rsidP="00AC4A7A">
            <w:pPr>
              <w:pStyle w:val="NoSpacing"/>
              <w:rPr>
                <w:rFonts w:ascii="Verdana" w:hAnsi="Verdana"/>
              </w:rPr>
            </w:pPr>
            <w:r w:rsidRPr="0061192C">
              <w:rPr>
                <w:rFonts w:ascii="Verdana" w:hAnsi="Verdana"/>
              </w:rPr>
              <w:t>I</w:t>
            </w:r>
            <w:r w:rsidR="008F2911" w:rsidRPr="0061192C">
              <w:rPr>
                <w:rFonts w:ascii="Verdana" w:hAnsi="Verdana"/>
              </w:rPr>
              <w:t>ndicator Title</w:t>
            </w:r>
          </w:p>
        </w:tc>
        <w:tc>
          <w:tcPr>
            <w:tcW w:w="6205" w:type="dxa"/>
            <w:shd w:val="clear" w:color="auto" w:fill="00B050"/>
          </w:tcPr>
          <w:p w:rsidR="008F2911" w:rsidRPr="0061192C" w:rsidRDefault="008F291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Percentage of Type approval applications processed within approved turnaround time</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Short Definition</w:t>
            </w:r>
          </w:p>
        </w:tc>
        <w:tc>
          <w:tcPr>
            <w:tcW w:w="6205" w:type="dxa"/>
          </w:tcPr>
          <w:p w:rsidR="008F2911" w:rsidRPr="0061192C" w:rsidRDefault="008F2911" w:rsidP="008F291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Authorization of new Radio Frequency and Telecommunications Line equipment</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Purpose/Importance</w:t>
            </w:r>
          </w:p>
        </w:tc>
        <w:tc>
          <w:tcPr>
            <w:tcW w:w="6205" w:type="dxa"/>
          </w:tcPr>
          <w:p w:rsidR="008F2911" w:rsidRPr="0061192C" w:rsidRDefault="008F2911"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Timely authorization of new equipment</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Source/Collection of Data</w:t>
            </w:r>
          </w:p>
        </w:tc>
        <w:tc>
          <w:tcPr>
            <w:tcW w:w="6205" w:type="dxa"/>
          </w:tcPr>
          <w:p w:rsidR="008F2911" w:rsidRPr="0061192C" w:rsidRDefault="00E8669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Type approval applications processing reports</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Method of Calculation</w:t>
            </w:r>
          </w:p>
        </w:tc>
        <w:tc>
          <w:tcPr>
            <w:tcW w:w="6205" w:type="dxa"/>
          </w:tcPr>
          <w:p w:rsidR="008F2911" w:rsidRPr="0061192C" w:rsidRDefault="006E6D4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type approval applications processed </w:t>
            </w:r>
            <w:r w:rsidR="00F3052C">
              <w:rPr>
                <w:rFonts w:ascii="Verdana" w:hAnsi="Verdana"/>
              </w:rPr>
              <w:t>within turnaround times</w:t>
            </w:r>
            <w:r w:rsidR="00F3052C" w:rsidRPr="0061192C">
              <w:rPr>
                <w:rFonts w:ascii="Verdana" w:hAnsi="Verdana"/>
              </w:rPr>
              <w:t xml:space="preserve"> </w:t>
            </w:r>
            <w:r w:rsidRPr="0061192C">
              <w:rPr>
                <w:rFonts w:ascii="Verdana" w:hAnsi="Verdana"/>
              </w:rPr>
              <w:t xml:space="preserve">divided by the number of type approval applications </w:t>
            </w:r>
            <w:r w:rsidR="00F32F6D">
              <w:rPr>
                <w:rFonts w:ascii="Verdana" w:hAnsi="Verdana"/>
              </w:rPr>
              <w:t xml:space="preserve">received </w:t>
            </w:r>
            <w:r w:rsidRPr="0061192C">
              <w:rPr>
                <w:rFonts w:ascii="Verdana" w:hAnsi="Verdana"/>
              </w:rPr>
              <w:t>to be processed multiplied by 100</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Data Limitations</w:t>
            </w:r>
          </w:p>
        </w:tc>
        <w:tc>
          <w:tcPr>
            <w:tcW w:w="6205" w:type="dxa"/>
          </w:tcPr>
          <w:p w:rsidR="008F2911" w:rsidRPr="0061192C" w:rsidRDefault="008F2911"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Type of Indicator</w:t>
            </w:r>
          </w:p>
        </w:tc>
        <w:tc>
          <w:tcPr>
            <w:tcW w:w="6205" w:type="dxa"/>
          </w:tcPr>
          <w:p w:rsidR="008F2911" w:rsidRPr="0061192C" w:rsidRDefault="008F291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Calculation Type</w:t>
            </w:r>
          </w:p>
        </w:tc>
        <w:tc>
          <w:tcPr>
            <w:tcW w:w="6205" w:type="dxa"/>
          </w:tcPr>
          <w:p w:rsidR="008F2911" w:rsidRPr="0061192C" w:rsidRDefault="008F2911"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Reporting Cycle</w:t>
            </w:r>
          </w:p>
        </w:tc>
        <w:tc>
          <w:tcPr>
            <w:tcW w:w="6205" w:type="dxa"/>
          </w:tcPr>
          <w:p w:rsidR="008F2911" w:rsidRPr="0061192C" w:rsidRDefault="008F291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New Indicator</w:t>
            </w:r>
          </w:p>
        </w:tc>
        <w:tc>
          <w:tcPr>
            <w:tcW w:w="6205" w:type="dxa"/>
          </w:tcPr>
          <w:p w:rsidR="008F2911" w:rsidRPr="0061192C" w:rsidRDefault="008F2911"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8F2911"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Desired Performance</w:t>
            </w:r>
          </w:p>
        </w:tc>
        <w:tc>
          <w:tcPr>
            <w:tcW w:w="6205" w:type="dxa"/>
          </w:tcPr>
          <w:p w:rsidR="008F2911" w:rsidRPr="0061192C" w:rsidRDefault="008F2911"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100% of Type approval applications processed within approved turnaround time</w:t>
            </w:r>
          </w:p>
        </w:tc>
      </w:tr>
      <w:tr w:rsidR="008F2911"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F2911" w:rsidRPr="0061192C" w:rsidRDefault="008F2911" w:rsidP="00AC4A7A">
            <w:pPr>
              <w:pStyle w:val="NoSpacing"/>
              <w:rPr>
                <w:rFonts w:ascii="Verdana" w:hAnsi="Verdana"/>
              </w:rPr>
            </w:pPr>
            <w:r w:rsidRPr="0061192C">
              <w:rPr>
                <w:rFonts w:ascii="Verdana" w:hAnsi="Verdana"/>
              </w:rPr>
              <w:t>Indicator Responsibility</w:t>
            </w:r>
          </w:p>
        </w:tc>
        <w:tc>
          <w:tcPr>
            <w:tcW w:w="6205" w:type="dxa"/>
          </w:tcPr>
          <w:p w:rsidR="008F2911"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A7F51" w:rsidRDefault="000A7F51" w:rsidP="00AC4A7A">
      <w:pPr>
        <w:pStyle w:val="NoSpacing"/>
        <w:rPr>
          <w:rFonts w:ascii="Verdana" w:hAnsi="Verdana"/>
          <w:b/>
          <w:bCs/>
          <w:color w:val="FFFFFF" w:themeColor="background1"/>
        </w:rPr>
        <w:sectPr w:rsidR="000A7F51">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D32904"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D32904" w:rsidRPr="0061192C" w:rsidRDefault="00D32904"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Number of draft Regulations on code of conduct for premium rated services</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Short Definition</w:t>
            </w:r>
          </w:p>
        </w:tc>
        <w:tc>
          <w:tcPr>
            <w:tcW w:w="6205" w:type="dxa"/>
          </w:tcPr>
          <w:p w:rsidR="00D32904" w:rsidRPr="0061192C" w:rsidRDefault="00D32904" w:rsidP="00D32904">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Development of code of conduct for premium rated services to </w:t>
            </w:r>
            <w:r w:rsidR="00922D7E" w:rsidRPr="0061192C">
              <w:rPr>
                <w:rFonts w:ascii="Verdana" w:hAnsi="Verdana"/>
              </w:rPr>
              <w:t>protect audiences and consumers (end-users).</w:t>
            </w:r>
          </w:p>
        </w:tc>
      </w:tr>
      <w:tr w:rsidR="00D329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Purpose/Importance</w:t>
            </w:r>
          </w:p>
        </w:tc>
        <w:tc>
          <w:tcPr>
            <w:tcW w:w="6205" w:type="dxa"/>
          </w:tcPr>
          <w:p w:rsidR="00D32904" w:rsidRPr="0061192C" w:rsidRDefault="00922D7E"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Protection of audiences and consumers (end-users) from immoral business conduct by premium rated service providers</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5E4304" w:rsidRDefault="00D32904" w:rsidP="00AC4A7A">
            <w:pPr>
              <w:pStyle w:val="NoSpacing"/>
              <w:rPr>
                <w:rFonts w:ascii="Verdana" w:hAnsi="Verdana"/>
                <w:lang w:val="en-ZA"/>
              </w:rPr>
            </w:pPr>
            <w:r w:rsidRPr="0061192C">
              <w:rPr>
                <w:rFonts w:ascii="Verdana" w:hAnsi="Verdana"/>
              </w:rPr>
              <w:t>Source/Collection of Data</w:t>
            </w:r>
          </w:p>
        </w:tc>
        <w:tc>
          <w:tcPr>
            <w:tcW w:w="6205" w:type="dxa"/>
          </w:tcPr>
          <w:p w:rsidR="00D32904" w:rsidRPr="0061192C" w:rsidRDefault="00E86698" w:rsidP="00E86698">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Gazetted</w:t>
            </w:r>
            <w:r w:rsidRPr="0061192C">
              <w:rPr>
                <w:rFonts w:ascii="Verdana" w:hAnsi="Verdana"/>
              </w:rPr>
              <w:t xml:space="preserve"> regulations on code of conduct for premium rated services</w:t>
            </w:r>
          </w:p>
        </w:tc>
      </w:tr>
      <w:tr w:rsidR="00D329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Method of Calculation</w:t>
            </w:r>
          </w:p>
        </w:tc>
        <w:tc>
          <w:tcPr>
            <w:tcW w:w="6205" w:type="dxa"/>
          </w:tcPr>
          <w:p w:rsidR="00D32904" w:rsidRPr="0061192C" w:rsidRDefault="00D32904"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Data Limitations</w:t>
            </w:r>
          </w:p>
        </w:tc>
        <w:tc>
          <w:tcPr>
            <w:tcW w:w="6205" w:type="dxa"/>
          </w:tcPr>
          <w:p w:rsidR="00D32904" w:rsidRPr="0061192C" w:rsidRDefault="00D32904"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D329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Type of Indicator</w:t>
            </w:r>
          </w:p>
        </w:tc>
        <w:tc>
          <w:tcPr>
            <w:tcW w:w="6205" w:type="dxa"/>
          </w:tcPr>
          <w:p w:rsidR="00D32904" w:rsidRPr="0061192C" w:rsidRDefault="00D32904"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Calculation Type</w:t>
            </w:r>
          </w:p>
        </w:tc>
        <w:tc>
          <w:tcPr>
            <w:tcW w:w="6205" w:type="dxa"/>
          </w:tcPr>
          <w:p w:rsidR="00D32904" w:rsidRPr="0061192C" w:rsidRDefault="00D32904"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D329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Reporting Cycle</w:t>
            </w:r>
          </w:p>
        </w:tc>
        <w:tc>
          <w:tcPr>
            <w:tcW w:w="6205" w:type="dxa"/>
          </w:tcPr>
          <w:p w:rsidR="00D32904" w:rsidRPr="0061192C" w:rsidRDefault="00D32904"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New Indicator</w:t>
            </w:r>
          </w:p>
        </w:tc>
        <w:tc>
          <w:tcPr>
            <w:tcW w:w="6205" w:type="dxa"/>
          </w:tcPr>
          <w:p w:rsidR="00D32904" w:rsidRPr="0061192C" w:rsidRDefault="00922D7E"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D32904"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Desired Performance</w:t>
            </w:r>
          </w:p>
        </w:tc>
        <w:tc>
          <w:tcPr>
            <w:tcW w:w="6205" w:type="dxa"/>
          </w:tcPr>
          <w:p w:rsidR="00D32904" w:rsidRPr="0061192C" w:rsidRDefault="00922D7E"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set of draft  Regulations on code of conduct for premium rated services published in the government gazette</w:t>
            </w:r>
          </w:p>
        </w:tc>
      </w:tr>
      <w:tr w:rsidR="00D32904"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D32904" w:rsidRPr="0061192C" w:rsidRDefault="00D32904" w:rsidP="00AC4A7A">
            <w:pPr>
              <w:pStyle w:val="NoSpacing"/>
              <w:rPr>
                <w:rFonts w:ascii="Verdana" w:hAnsi="Verdana"/>
              </w:rPr>
            </w:pPr>
            <w:r w:rsidRPr="0061192C">
              <w:rPr>
                <w:rFonts w:ascii="Verdana" w:hAnsi="Verdana"/>
              </w:rPr>
              <w:t>Indicator Responsibility</w:t>
            </w:r>
          </w:p>
        </w:tc>
        <w:tc>
          <w:tcPr>
            <w:tcW w:w="6205" w:type="dxa"/>
          </w:tcPr>
          <w:p w:rsidR="00D32904"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Indicator Title</w:t>
            </w:r>
          </w:p>
        </w:tc>
        <w:tc>
          <w:tcPr>
            <w:tcW w:w="6205" w:type="dxa"/>
            <w:shd w:val="clear" w:color="auto" w:fill="00B050"/>
          </w:tcPr>
          <w:p w:rsidR="00922D7E" w:rsidRPr="0061192C" w:rsidRDefault="00922D7E"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Pub</w:t>
            </w:r>
            <w:r w:rsidR="007E41F7" w:rsidRPr="0061192C">
              <w:rPr>
                <w:rFonts w:ascii="Verdana" w:hAnsi="Verdana"/>
                <w:b/>
                <w:color w:val="FFFFFF" w:themeColor="background1"/>
              </w:rPr>
              <w:t>lished Regulations on Numbering</w:t>
            </w:r>
          </w:p>
        </w:tc>
      </w:tr>
      <w:tr w:rsidR="00922D7E"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Short Definition</w:t>
            </w:r>
          </w:p>
        </w:tc>
        <w:tc>
          <w:tcPr>
            <w:tcW w:w="6205" w:type="dxa"/>
          </w:tcPr>
          <w:p w:rsidR="00922D7E" w:rsidRPr="0061192C" w:rsidRDefault="00922D7E" w:rsidP="00922D7E">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Development of Numbering Plan Regulation to ensure Zero-rated charges for all 080 calls. </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Purpose/Importance</w:t>
            </w:r>
          </w:p>
        </w:tc>
        <w:tc>
          <w:tcPr>
            <w:tcW w:w="6205" w:type="dxa"/>
          </w:tcPr>
          <w:p w:rsidR="00922D7E" w:rsidRPr="0061192C" w:rsidRDefault="00922D7E"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Zero-rated charges for all 080 calls.</w:t>
            </w:r>
          </w:p>
        </w:tc>
      </w:tr>
      <w:tr w:rsidR="00922D7E"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5E4304" w:rsidRDefault="00922D7E" w:rsidP="00AC4A7A">
            <w:pPr>
              <w:pStyle w:val="NoSpacing"/>
              <w:rPr>
                <w:rFonts w:ascii="Verdana" w:hAnsi="Verdana"/>
                <w:lang w:val="en-ZA"/>
              </w:rPr>
            </w:pPr>
            <w:r w:rsidRPr="0061192C">
              <w:rPr>
                <w:rFonts w:ascii="Verdana" w:hAnsi="Verdana"/>
              </w:rPr>
              <w:t>Source/Collection of Data</w:t>
            </w:r>
          </w:p>
        </w:tc>
        <w:tc>
          <w:tcPr>
            <w:tcW w:w="6205" w:type="dxa"/>
          </w:tcPr>
          <w:p w:rsidR="00922D7E" w:rsidRPr="0061192C" w:rsidRDefault="00E8669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Gazetted</w:t>
            </w:r>
            <w:r w:rsidRPr="0061192C">
              <w:rPr>
                <w:rFonts w:ascii="Verdana" w:hAnsi="Verdana"/>
              </w:rPr>
              <w:t xml:space="preserve"> regulations on numbering publication </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Method of Calculation</w:t>
            </w:r>
          </w:p>
        </w:tc>
        <w:tc>
          <w:tcPr>
            <w:tcW w:w="6205" w:type="dxa"/>
          </w:tcPr>
          <w:p w:rsidR="00922D7E" w:rsidRPr="0061192C" w:rsidRDefault="00922D7E"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22D7E"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Data Limitations</w:t>
            </w:r>
          </w:p>
        </w:tc>
        <w:tc>
          <w:tcPr>
            <w:tcW w:w="6205" w:type="dxa"/>
          </w:tcPr>
          <w:p w:rsidR="00922D7E" w:rsidRPr="0061192C" w:rsidRDefault="00922D7E"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Type of Indicator</w:t>
            </w:r>
          </w:p>
        </w:tc>
        <w:tc>
          <w:tcPr>
            <w:tcW w:w="6205" w:type="dxa"/>
          </w:tcPr>
          <w:p w:rsidR="00922D7E" w:rsidRPr="0061192C" w:rsidRDefault="00922D7E"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22D7E"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Calculation Type</w:t>
            </w:r>
          </w:p>
        </w:tc>
        <w:tc>
          <w:tcPr>
            <w:tcW w:w="6205" w:type="dxa"/>
          </w:tcPr>
          <w:p w:rsidR="00922D7E" w:rsidRPr="0061192C" w:rsidRDefault="00922D7E"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Reporting Cycle</w:t>
            </w:r>
          </w:p>
        </w:tc>
        <w:tc>
          <w:tcPr>
            <w:tcW w:w="6205" w:type="dxa"/>
          </w:tcPr>
          <w:p w:rsidR="00922D7E" w:rsidRPr="0061192C" w:rsidRDefault="00922D7E"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922D7E"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New Indicator</w:t>
            </w:r>
          </w:p>
        </w:tc>
        <w:tc>
          <w:tcPr>
            <w:tcW w:w="6205" w:type="dxa"/>
          </w:tcPr>
          <w:p w:rsidR="00922D7E" w:rsidRPr="0061192C" w:rsidRDefault="00922D7E"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22D7E"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Desired Performance</w:t>
            </w:r>
          </w:p>
        </w:tc>
        <w:tc>
          <w:tcPr>
            <w:tcW w:w="6205" w:type="dxa"/>
          </w:tcPr>
          <w:p w:rsidR="00922D7E" w:rsidRPr="0061192C" w:rsidRDefault="00922D7E" w:rsidP="00D046E8">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One set of Numbering Plan Regulations </w:t>
            </w:r>
            <w:r w:rsidR="00D046E8" w:rsidRPr="0061192C">
              <w:rPr>
                <w:rFonts w:ascii="Verdana" w:hAnsi="Verdana"/>
              </w:rPr>
              <w:t xml:space="preserve">published in the </w:t>
            </w:r>
            <w:r w:rsidRPr="0061192C">
              <w:rPr>
                <w:rFonts w:ascii="Verdana" w:hAnsi="Verdana"/>
              </w:rPr>
              <w:t xml:space="preserve"> government gazette</w:t>
            </w:r>
          </w:p>
        </w:tc>
      </w:tr>
      <w:tr w:rsidR="00922D7E" w:rsidRPr="0061192C" w:rsidTr="009A78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22D7E" w:rsidRPr="0061192C" w:rsidRDefault="00922D7E" w:rsidP="00AC4A7A">
            <w:pPr>
              <w:pStyle w:val="NoSpacing"/>
              <w:rPr>
                <w:rFonts w:ascii="Verdana" w:hAnsi="Verdana"/>
              </w:rPr>
            </w:pPr>
            <w:r w:rsidRPr="0061192C">
              <w:rPr>
                <w:rFonts w:ascii="Verdana" w:hAnsi="Verdana"/>
              </w:rPr>
              <w:t>Indicator Responsibility</w:t>
            </w:r>
          </w:p>
        </w:tc>
        <w:tc>
          <w:tcPr>
            <w:tcW w:w="6205" w:type="dxa"/>
          </w:tcPr>
          <w:p w:rsidR="00922D7E"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A7F51" w:rsidRDefault="000A7F51" w:rsidP="00AC4A7A">
      <w:pPr>
        <w:pStyle w:val="NoSpacing"/>
        <w:rPr>
          <w:rFonts w:ascii="Verdana" w:hAnsi="Verdana"/>
          <w:b/>
          <w:bCs/>
          <w:color w:val="FFFFFF" w:themeColor="background1"/>
        </w:rPr>
        <w:sectPr w:rsidR="000A7F51">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05162B"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05162B" w:rsidRPr="0061192C" w:rsidRDefault="0005162B" w:rsidP="00E86698">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Percentage of Broadcasting spectrum license applications p</w:t>
            </w:r>
            <w:r w:rsidR="009A7852" w:rsidRPr="0061192C">
              <w:rPr>
                <w:rFonts w:ascii="Verdana" w:hAnsi="Verdana"/>
              </w:rPr>
              <w:t>rocessed within turnaround time</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Short Definition</w:t>
            </w:r>
          </w:p>
        </w:tc>
        <w:tc>
          <w:tcPr>
            <w:tcW w:w="6205" w:type="dxa"/>
          </w:tcPr>
          <w:p w:rsidR="0005162B" w:rsidRPr="0061192C" w:rsidRDefault="0005162B"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Licensing of Broadcasting Spectrum   </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Purpose/Importance</w:t>
            </w:r>
          </w:p>
        </w:tc>
        <w:tc>
          <w:tcPr>
            <w:tcW w:w="6205" w:type="dxa"/>
          </w:tcPr>
          <w:p w:rsidR="0005162B" w:rsidRPr="0061192C" w:rsidRDefault="0005162B"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Timely licensing of broadcasting spectrum</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Source/Collection of Data</w:t>
            </w:r>
          </w:p>
        </w:tc>
        <w:tc>
          <w:tcPr>
            <w:tcW w:w="6205" w:type="dxa"/>
          </w:tcPr>
          <w:p w:rsidR="0005162B" w:rsidRPr="0061192C" w:rsidRDefault="00E86698" w:rsidP="00E86698">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Broadcasting spectrum</w:t>
            </w:r>
            <w:r w:rsidRPr="005E4304">
              <w:rPr>
                <w:rFonts w:ascii="Verdana" w:hAnsi="Verdana"/>
                <w:lang w:val="en-ZA"/>
              </w:rPr>
              <w:t xml:space="preserve"> licence</w:t>
            </w:r>
            <w:r w:rsidRPr="0061192C">
              <w:rPr>
                <w:rFonts w:ascii="Verdana" w:hAnsi="Verdana"/>
              </w:rPr>
              <w:t xml:space="preserve"> application processing report</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Method of Calculation</w:t>
            </w:r>
          </w:p>
        </w:tc>
        <w:tc>
          <w:tcPr>
            <w:tcW w:w="6205" w:type="dxa"/>
          </w:tcPr>
          <w:p w:rsidR="0005162B" w:rsidRPr="0061192C" w:rsidRDefault="006E6D41" w:rsidP="00E86698">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broadcasting spectrum</w:t>
            </w:r>
            <w:r w:rsidRPr="005E4304">
              <w:rPr>
                <w:rFonts w:ascii="Verdana" w:hAnsi="Verdana"/>
                <w:lang w:val="en-ZA"/>
              </w:rPr>
              <w:t xml:space="preserve"> licence</w:t>
            </w:r>
            <w:r w:rsidRPr="0061192C">
              <w:rPr>
                <w:rFonts w:ascii="Verdana" w:hAnsi="Verdana"/>
              </w:rPr>
              <w:t xml:space="preserve"> applications processed </w:t>
            </w:r>
            <w:r w:rsidR="00F3052C">
              <w:rPr>
                <w:rFonts w:ascii="Verdana" w:hAnsi="Verdana"/>
              </w:rPr>
              <w:t>within turnaround times</w:t>
            </w:r>
            <w:r w:rsidR="00F3052C" w:rsidRPr="0061192C">
              <w:rPr>
                <w:rFonts w:ascii="Verdana" w:hAnsi="Verdana"/>
              </w:rPr>
              <w:t xml:space="preserve"> </w:t>
            </w:r>
            <w:r w:rsidRPr="0061192C">
              <w:rPr>
                <w:rFonts w:ascii="Verdana" w:hAnsi="Verdana"/>
              </w:rPr>
              <w:t xml:space="preserve">divided by the number of broadcasting spectrum applications </w:t>
            </w:r>
            <w:r w:rsidR="00F32F6D">
              <w:rPr>
                <w:rFonts w:ascii="Verdana" w:hAnsi="Verdana"/>
              </w:rPr>
              <w:t>received</w:t>
            </w:r>
            <w:r w:rsidRPr="0061192C">
              <w:rPr>
                <w:rFonts w:ascii="Verdana" w:hAnsi="Verdana"/>
              </w:rPr>
              <w:t xml:space="preserve"> to be processed</w:t>
            </w:r>
            <w:r w:rsidR="00E86698" w:rsidRPr="0061192C">
              <w:rPr>
                <w:rFonts w:ascii="Verdana" w:hAnsi="Verdana"/>
              </w:rPr>
              <w:t xml:space="preserve"> multiplied by 100</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Data Limitations</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Type of Indicator</w:t>
            </w:r>
          </w:p>
        </w:tc>
        <w:tc>
          <w:tcPr>
            <w:tcW w:w="6205" w:type="dxa"/>
          </w:tcPr>
          <w:p w:rsidR="0005162B" w:rsidRPr="0061192C" w:rsidRDefault="0005162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Calculation Type</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Reporting Cycle</w:t>
            </w:r>
          </w:p>
        </w:tc>
        <w:tc>
          <w:tcPr>
            <w:tcW w:w="6205" w:type="dxa"/>
          </w:tcPr>
          <w:p w:rsidR="0005162B" w:rsidRPr="0061192C" w:rsidRDefault="0005162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New Indicator</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05162B" w:rsidRPr="0061192C" w:rsidTr="000A7F51">
        <w:trPr>
          <w:trHeight w:val="1817"/>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Desired Performance</w:t>
            </w:r>
          </w:p>
        </w:tc>
        <w:tc>
          <w:tcPr>
            <w:tcW w:w="6205" w:type="dxa"/>
          </w:tcPr>
          <w:p w:rsidR="0005162B" w:rsidRPr="0061192C" w:rsidRDefault="008000AB" w:rsidP="000A7F5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80% of </w:t>
            </w:r>
            <w:r w:rsidR="00633470">
              <w:rPr>
                <w:rFonts w:ascii="Verdana" w:hAnsi="Verdana"/>
              </w:rPr>
              <w:t xml:space="preserve">new </w:t>
            </w:r>
            <w:r w:rsidRPr="0061192C">
              <w:rPr>
                <w:rFonts w:ascii="Verdana" w:hAnsi="Verdana"/>
              </w:rPr>
              <w:t xml:space="preserve">broadcasting </w:t>
            </w:r>
            <w:r w:rsidR="00633470">
              <w:rPr>
                <w:rFonts w:ascii="Verdana" w:hAnsi="Verdana"/>
              </w:rPr>
              <w:t xml:space="preserve">spectrum, renewal and transfer </w:t>
            </w:r>
            <w:r w:rsidRPr="0061192C">
              <w:rPr>
                <w:rFonts w:ascii="Verdana" w:hAnsi="Verdana"/>
              </w:rPr>
              <w:t>applications processed within approved 60 working days where there is no outstanding or further information required</w:t>
            </w:r>
            <w:r w:rsidR="00633470">
              <w:rPr>
                <w:rFonts w:ascii="Verdana" w:hAnsi="Verdana"/>
              </w:rPr>
              <w:t xml:space="preserve">. 100% of broadcasting </w:t>
            </w:r>
            <w:r w:rsidR="00633470" w:rsidRPr="0061192C">
              <w:rPr>
                <w:rFonts w:ascii="Verdana" w:hAnsi="Verdana"/>
              </w:rPr>
              <w:t>spectrum</w:t>
            </w:r>
            <w:r w:rsidRPr="0061192C">
              <w:rPr>
                <w:rFonts w:ascii="Verdana" w:hAnsi="Verdana"/>
              </w:rPr>
              <w:t xml:space="preserve"> </w:t>
            </w:r>
            <w:r w:rsidR="00633470">
              <w:rPr>
                <w:rFonts w:ascii="Verdana" w:hAnsi="Verdana"/>
              </w:rPr>
              <w:t xml:space="preserve">amendment </w:t>
            </w:r>
            <w:r w:rsidRPr="0061192C">
              <w:rPr>
                <w:rFonts w:ascii="Verdana" w:hAnsi="Verdana"/>
              </w:rPr>
              <w:t>applications processed within approved 60 working days where there is no outstanding or further information required.</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Indicator Responsibility</w:t>
            </w:r>
          </w:p>
        </w:tc>
        <w:tc>
          <w:tcPr>
            <w:tcW w:w="6205" w:type="dxa"/>
          </w:tcPr>
          <w:p w:rsidR="0005162B"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6417E5" w:rsidRDefault="006417E5" w:rsidP="00AC4A7A">
      <w:pPr>
        <w:pStyle w:val="NoSpacing"/>
        <w:rPr>
          <w:rFonts w:ascii="Verdana" w:hAnsi="Verdana"/>
          <w:b/>
          <w:bCs/>
          <w:color w:val="FFFFFF" w:themeColor="background1"/>
        </w:rPr>
        <w:sectPr w:rsidR="006417E5">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05162B"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05162B" w:rsidRPr="005E4304" w:rsidRDefault="0005162B" w:rsidP="00E86698">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Percentage of Radio</w:t>
            </w:r>
            <w:r w:rsidR="004640E7" w:rsidRPr="005E4304">
              <w:rPr>
                <w:rFonts w:ascii="Verdana" w:hAnsi="Verdana"/>
              </w:rPr>
              <w:t xml:space="preserve"> </w:t>
            </w:r>
            <w:r w:rsidR="006E6D41" w:rsidRPr="005E4304">
              <w:rPr>
                <w:rFonts w:ascii="Verdana" w:hAnsi="Verdana"/>
              </w:rPr>
              <w:t>communication services</w:t>
            </w:r>
            <w:r w:rsidR="006E6D41" w:rsidRPr="005E4304">
              <w:rPr>
                <w:rFonts w:ascii="Verdana" w:hAnsi="Verdana"/>
                <w:lang w:val="en-ZA"/>
              </w:rPr>
              <w:t xml:space="preserve"> licenc</w:t>
            </w:r>
            <w:r w:rsidRPr="005E4304">
              <w:rPr>
                <w:rFonts w:ascii="Verdana" w:hAnsi="Verdana"/>
                <w:lang w:val="en-ZA"/>
              </w:rPr>
              <w:t>e</w:t>
            </w:r>
            <w:r w:rsidRPr="005E4304">
              <w:rPr>
                <w:rFonts w:ascii="Verdana" w:hAnsi="Verdana"/>
              </w:rPr>
              <w:t xml:space="preserve"> applications processed within approved turnaround </w:t>
            </w:r>
            <w:r w:rsidR="009A7852" w:rsidRPr="005E4304">
              <w:rPr>
                <w:rFonts w:ascii="Verdana" w:hAnsi="Verdana"/>
              </w:rPr>
              <w:t>time</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Short Definition</w:t>
            </w:r>
          </w:p>
        </w:tc>
        <w:tc>
          <w:tcPr>
            <w:tcW w:w="6205" w:type="dxa"/>
          </w:tcPr>
          <w:p w:rsidR="0005162B" w:rsidRPr="0061192C" w:rsidRDefault="0005162B" w:rsidP="0005162B">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Licensing of </w:t>
            </w:r>
            <w:r w:rsidR="001F48E8" w:rsidRPr="0061192C">
              <w:rPr>
                <w:rFonts w:ascii="Verdana" w:hAnsi="Verdana"/>
              </w:rPr>
              <w:t>Radio communication</w:t>
            </w:r>
            <w:r w:rsidRPr="0061192C">
              <w:rPr>
                <w:rFonts w:ascii="Verdana" w:hAnsi="Verdana"/>
              </w:rPr>
              <w:t xml:space="preserve"> services </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Purpose/Importance</w:t>
            </w:r>
          </w:p>
        </w:tc>
        <w:tc>
          <w:tcPr>
            <w:tcW w:w="6205" w:type="dxa"/>
          </w:tcPr>
          <w:p w:rsidR="0005162B" w:rsidRPr="0061192C" w:rsidRDefault="0005162B"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Timely licensing of </w:t>
            </w:r>
            <w:r w:rsidR="001F48E8" w:rsidRPr="0061192C">
              <w:rPr>
                <w:rFonts w:ascii="Verdana" w:hAnsi="Verdana"/>
              </w:rPr>
              <w:t>Radio communication</w:t>
            </w:r>
            <w:r w:rsidRPr="0061192C">
              <w:rPr>
                <w:rFonts w:ascii="Verdana" w:hAnsi="Verdana"/>
              </w:rPr>
              <w:t xml:space="preserve"> services</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Source/Collection of Data</w:t>
            </w:r>
          </w:p>
        </w:tc>
        <w:tc>
          <w:tcPr>
            <w:tcW w:w="6205" w:type="dxa"/>
          </w:tcPr>
          <w:p w:rsidR="0005162B" w:rsidRPr="0061192C" w:rsidRDefault="00E86698" w:rsidP="00E86698">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Radio communication services</w:t>
            </w:r>
            <w:r w:rsidRPr="005E4304">
              <w:rPr>
                <w:rFonts w:ascii="Verdana" w:hAnsi="Verdana"/>
                <w:lang w:val="en-ZA"/>
              </w:rPr>
              <w:t xml:space="preserve"> licence</w:t>
            </w:r>
            <w:r w:rsidRPr="0061192C">
              <w:rPr>
                <w:rFonts w:ascii="Verdana" w:hAnsi="Verdana"/>
              </w:rPr>
              <w:t xml:space="preserve"> applications processing report</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Method of Calculation</w:t>
            </w:r>
          </w:p>
        </w:tc>
        <w:tc>
          <w:tcPr>
            <w:tcW w:w="6205" w:type="dxa"/>
          </w:tcPr>
          <w:p w:rsidR="0005162B" w:rsidRPr="0061192C" w:rsidRDefault="006E6D41" w:rsidP="00E86698">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Radio communication services</w:t>
            </w:r>
            <w:r w:rsidRPr="005E4304">
              <w:rPr>
                <w:rFonts w:ascii="Verdana" w:hAnsi="Verdana"/>
                <w:lang w:val="en-ZA"/>
              </w:rPr>
              <w:t xml:space="preserve"> licence</w:t>
            </w:r>
            <w:r w:rsidRPr="0061192C">
              <w:rPr>
                <w:rFonts w:ascii="Verdana" w:hAnsi="Verdana"/>
              </w:rPr>
              <w:t xml:space="preserve"> applications processed </w:t>
            </w:r>
            <w:r w:rsidR="00F3052C">
              <w:rPr>
                <w:rFonts w:ascii="Verdana" w:hAnsi="Verdana"/>
              </w:rPr>
              <w:t>within turnaround times</w:t>
            </w:r>
            <w:r w:rsidR="00F3052C" w:rsidRPr="0061192C">
              <w:rPr>
                <w:rFonts w:ascii="Verdana" w:hAnsi="Verdana"/>
              </w:rPr>
              <w:t xml:space="preserve"> </w:t>
            </w:r>
            <w:r w:rsidRPr="0061192C">
              <w:rPr>
                <w:rFonts w:ascii="Verdana" w:hAnsi="Verdana"/>
              </w:rPr>
              <w:t xml:space="preserve">divided by the total number of applications </w:t>
            </w:r>
            <w:r w:rsidR="00F32F6D">
              <w:rPr>
                <w:rFonts w:ascii="Verdana" w:hAnsi="Verdana"/>
              </w:rPr>
              <w:t xml:space="preserve">received </w:t>
            </w:r>
            <w:r w:rsidRPr="0061192C">
              <w:rPr>
                <w:rFonts w:ascii="Verdana" w:hAnsi="Verdana"/>
              </w:rPr>
              <w:t>to be processed</w:t>
            </w:r>
            <w:r w:rsidR="00E86698" w:rsidRPr="0061192C">
              <w:rPr>
                <w:rFonts w:ascii="Verdana" w:hAnsi="Verdana"/>
              </w:rPr>
              <w:t xml:space="preserve"> multiplied by 100</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Data Limitations</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Type of Indicator</w:t>
            </w:r>
          </w:p>
        </w:tc>
        <w:tc>
          <w:tcPr>
            <w:tcW w:w="6205" w:type="dxa"/>
          </w:tcPr>
          <w:p w:rsidR="0005162B" w:rsidRPr="0061192C" w:rsidRDefault="0005162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Calculation Type</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Reporting Cycle</w:t>
            </w:r>
          </w:p>
        </w:tc>
        <w:tc>
          <w:tcPr>
            <w:tcW w:w="6205" w:type="dxa"/>
          </w:tcPr>
          <w:p w:rsidR="0005162B" w:rsidRPr="0061192C" w:rsidRDefault="0005162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05162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New Indicator</w:t>
            </w:r>
          </w:p>
        </w:tc>
        <w:tc>
          <w:tcPr>
            <w:tcW w:w="6205" w:type="dxa"/>
          </w:tcPr>
          <w:p w:rsidR="0005162B" w:rsidRPr="0061192C" w:rsidRDefault="0005162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05162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Desired Performance</w:t>
            </w:r>
          </w:p>
        </w:tc>
        <w:tc>
          <w:tcPr>
            <w:tcW w:w="6205" w:type="dxa"/>
          </w:tcPr>
          <w:p w:rsidR="0005162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80% of </w:t>
            </w:r>
            <w:r w:rsidR="00633470">
              <w:rPr>
                <w:rFonts w:ascii="Verdana" w:hAnsi="Verdana"/>
              </w:rPr>
              <w:t xml:space="preserve">new </w:t>
            </w:r>
            <w:r w:rsidR="001F48E8">
              <w:rPr>
                <w:rFonts w:ascii="Verdana" w:hAnsi="Verdana"/>
              </w:rPr>
              <w:t>radio communication</w:t>
            </w:r>
            <w:r w:rsidRPr="0061192C">
              <w:rPr>
                <w:rFonts w:ascii="Verdana" w:hAnsi="Verdana"/>
              </w:rPr>
              <w:t xml:space="preserve">, transfer and renewal applications processed within 60 working days where there is no outstanding or further information required. 100% of </w:t>
            </w:r>
            <w:r w:rsidR="001F48E8" w:rsidRPr="0061192C">
              <w:rPr>
                <w:rFonts w:ascii="Verdana" w:hAnsi="Verdana"/>
              </w:rPr>
              <w:t>radio communication</w:t>
            </w:r>
            <w:r w:rsidRPr="0061192C">
              <w:rPr>
                <w:rFonts w:ascii="Verdana" w:hAnsi="Verdana"/>
              </w:rPr>
              <w:t xml:space="preserve"> amendment applications processed within 60 working days where there is no outstanding or further information required.</w:t>
            </w:r>
          </w:p>
        </w:tc>
      </w:tr>
      <w:tr w:rsidR="0005162B" w:rsidRPr="0061192C" w:rsidTr="009A785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05162B" w:rsidRPr="0061192C" w:rsidRDefault="0005162B" w:rsidP="00AC4A7A">
            <w:pPr>
              <w:pStyle w:val="NoSpacing"/>
              <w:rPr>
                <w:rFonts w:ascii="Verdana" w:hAnsi="Verdana"/>
              </w:rPr>
            </w:pPr>
            <w:r w:rsidRPr="0061192C">
              <w:rPr>
                <w:rFonts w:ascii="Verdana" w:hAnsi="Verdana"/>
              </w:rPr>
              <w:t>Indicator Responsibility</w:t>
            </w:r>
          </w:p>
        </w:tc>
        <w:tc>
          <w:tcPr>
            <w:tcW w:w="6205" w:type="dxa"/>
          </w:tcPr>
          <w:p w:rsidR="0005162B"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33013" w:rsidRDefault="00033013" w:rsidP="00AC4A7A">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8000AB"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8000AB" w:rsidRPr="0061192C" w:rsidRDefault="008000AB"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Number of</w:t>
            </w:r>
            <w:r w:rsidR="009A7852" w:rsidRPr="0061192C">
              <w:rPr>
                <w:rFonts w:ascii="Verdana" w:hAnsi="Verdana"/>
              </w:rPr>
              <w:t xml:space="preserve"> ITAs</w:t>
            </w:r>
            <w:r w:rsidR="009A7852" w:rsidRPr="005E4304">
              <w:rPr>
                <w:rFonts w:ascii="Verdana" w:hAnsi="Verdana"/>
                <w:lang w:val="en-ZA"/>
              </w:rPr>
              <w:t xml:space="preserve"> gazetted</w:t>
            </w:r>
            <w:r w:rsidR="009A7852" w:rsidRPr="0061192C">
              <w:rPr>
                <w:rFonts w:ascii="Verdana" w:hAnsi="Verdana"/>
              </w:rPr>
              <w:t xml:space="preserve"> and published for MUX 3</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Short Definition</w:t>
            </w:r>
          </w:p>
        </w:tc>
        <w:tc>
          <w:tcPr>
            <w:tcW w:w="6205" w:type="dxa"/>
          </w:tcPr>
          <w:p w:rsidR="008000AB" w:rsidRPr="0061192C" w:rsidRDefault="008000AB"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ITA</w:t>
            </w:r>
            <w:r w:rsidRPr="005E4304">
              <w:rPr>
                <w:rFonts w:ascii="Verdana" w:hAnsi="Verdana"/>
                <w:lang w:val="en-ZA"/>
              </w:rPr>
              <w:t xml:space="preserve"> gazetted</w:t>
            </w:r>
            <w:r w:rsidRPr="0061192C">
              <w:rPr>
                <w:rFonts w:ascii="Verdana" w:hAnsi="Verdana"/>
              </w:rPr>
              <w:t xml:space="preserve"> for spectrum capacity in multiplex (MUX) 3 for subscription television broadcasting services</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Purpose/Importance</w:t>
            </w:r>
          </w:p>
        </w:tc>
        <w:tc>
          <w:tcPr>
            <w:tcW w:w="6205" w:type="dxa"/>
          </w:tcPr>
          <w:p w:rsidR="008000AB" w:rsidRPr="0061192C" w:rsidRDefault="008000AB"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Increased competition in commercial subscription and free-to-air television broadcasting sectors</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Source/Collection of Data</w:t>
            </w:r>
          </w:p>
        </w:tc>
        <w:tc>
          <w:tcPr>
            <w:tcW w:w="6205" w:type="dxa"/>
          </w:tcPr>
          <w:p w:rsidR="008000AB" w:rsidRPr="0061192C" w:rsidRDefault="00E8669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ITAs gazette publication for MUX 3</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Method of Calculation</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Data Limitations</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Type of Indicator</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Calculation Type</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Reporting Cycle</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New Indicator</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Desired Performance</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ITA published</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Indicator Responsibility</w:t>
            </w:r>
          </w:p>
        </w:tc>
        <w:tc>
          <w:tcPr>
            <w:tcW w:w="6205" w:type="dxa"/>
          </w:tcPr>
          <w:p w:rsidR="008000AB"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Indicator Title</w:t>
            </w:r>
          </w:p>
        </w:tc>
        <w:tc>
          <w:tcPr>
            <w:tcW w:w="6205" w:type="dxa"/>
            <w:shd w:val="clear" w:color="auto" w:fill="00B050"/>
          </w:tcPr>
          <w:p w:rsidR="004C4EC8" w:rsidRPr="005E4304"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5E4304">
              <w:rPr>
                <w:rFonts w:ascii="Verdana" w:hAnsi="Verdana"/>
                <w:b/>
                <w:color w:val="FFFFFF" w:themeColor="background1"/>
              </w:rPr>
              <w:t>Number of ITAs</w:t>
            </w:r>
            <w:r w:rsidRPr="005E4304">
              <w:rPr>
                <w:rFonts w:ascii="Verdana" w:hAnsi="Verdana"/>
                <w:b/>
                <w:color w:val="FFFFFF" w:themeColor="background1"/>
                <w:lang w:val="en-ZA"/>
              </w:rPr>
              <w:t xml:space="preserve"> gazetted</w:t>
            </w:r>
            <w:r w:rsidRPr="005E4304">
              <w:rPr>
                <w:rFonts w:ascii="Verdana" w:hAnsi="Verdana"/>
                <w:b/>
                <w:color w:val="FFFFFF" w:themeColor="background1"/>
              </w:rPr>
              <w:t xml:space="preserve"> and published  </w:t>
            </w:r>
            <w:r w:rsidR="009A7852" w:rsidRPr="005E4304">
              <w:rPr>
                <w:rFonts w:ascii="Verdana" w:hAnsi="Verdana"/>
                <w:b/>
                <w:color w:val="FFFFFF" w:themeColor="background1"/>
              </w:rPr>
              <w:t xml:space="preserve">for Commercial Sound Broadcasting Service in the Secondary Market in </w:t>
            </w:r>
            <w:r w:rsidR="001F48E8" w:rsidRPr="005E4304">
              <w:rPr>
                <w:rFonts w:ascii="Verdana" w:hAnsi="Verdana"/>
                <w:b/>
                <w:color w:val="FFFFFF" w:themeColor="background1"/>
              </w:rPr>
              <w:t>Northern</w:t>
            </w:r>
            <w:r w:rsidR="009A7852" w:rsidRPr="005E4304">
              <w:rPr>
                <w:rFonts w:ascii="Verdana" w:hAnsi="Verdana"/>
                <w:b/>
                <w:color w:val="FFFFFF" w:themeColor="background1"/>
              </w:rPr>
              <w:t xml:space="preserve"> Cape</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Short Definition</w:t>
            </w:r>
          </w:p>
        </w:tc>
        <w:tc>
          <w:tcPr>
            <w:tcW w:w="6205" w:type="dxa"/>
          </w:tcPr>
          <w:p w:rsidR="004C4EC8" w:rsidRPr="0061192C" w:rsidRDefault="004C4EC8"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Invitation to apply</w:t>
            </w:r>
            <w:r w:rsidRPr="005E4304">
              <w:rPr>
                <w:rFonts w:ascii="Verdana" w:hAnsi="Verdana"/>
                <w:lang w:val="en-ZA"/>
              </w:rPr>
              <w:t xml:space="preserve"> gazetted</w:t>
            </w:r>
            <w:r w:rsidRPr="0061192C">
              <w:rPr>
                <w:rFonts w:ascii="Verdana" w:hAnsi="Verdana"/>
              </w:rPr>
              <w:t xml:space="preserve"> for Commercial Sound Broadcasting Service in the Secondary Market in Northern Cape.</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Purpose/Importance</w:t>
            </w:r>
          </w:p>
        </w:tc>
        <w:tc>
          <w:tcPr>
            <w:tcW w:w="6205" w:type="dxa"/>
          </w:tcPr>
          <w:p w:rsidR="004C4EC8" w:rsidRPr="0061192C" w:rsidRDefault="00C4559F"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Increased Choice and diversity in commercial sound broadcasting Secondary Market.</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Source/Collection of Data</w:t>
            </w:r>
          </w:p>
        </w:tc>
        <w:tc>
          <w:tcPr>
            <w:tcW w:w="6205" w:type="dxa"/>
          </w:tcPr>
          <w:p w:rsidR="004C4EC8" w:rsidRPr="0061192C" w:rsidRDefault="00E86698"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IT</w:t>
            </w:r>
            <w:r w:rsidR="0004403F" w:rsidRPr="0061192C">
              <w:rPr>
                <w:rFonts w:ascii="Verdana" w:hAnsi="Verdana"/>
              </w:rPr>
              <w:t>As gazette publication for Commercial Sound Broadcasting service in the Secondary market</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Method of Calculation</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Data Limitations</w:t>
            </w:r>
          </w:p>
        </w:tc>
        <w:tc>
          <w:tcPr>
            <w:tcW w:w="6205" w:type="dxa"/>
          </w:tcPr>
          <w:p w:rsidR="004C4EC8" w:rsidRPr="0061192C" w:rsidRDefault="004C4EC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Type of Indicator</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Calculation Type</w:t>
            </w:r>
          </w:p>
        </w:tc>
        <w:tc>
          <w:tcPr>
            <w:tcW w:w="6205" w:type="dxa"/>
          </w:tcPr>
          <w:p w:rsidR="004C4EC8" w:rsidRPr="0061192C" w:rsidRDefault="004C4EC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Reporting Cycle</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New Indicator</w:t>
            </w:r>
          </w:p>
        </w:tc>
        <w:tc>
          <w:tcPr>
            <w:tcW w:w="6205" w:type="dxa"/>
          </w:tcPr>
          <w:p w:rsidR="004C4EC8" w:rsidRPr="0061192C" w:rsidRDefault="004C4EC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4C4EC8"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Desired Performance</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Completed licensing process for </w:t>
            </w:r>
            <w:r w:rsidR="00F32F6D">
              <w:rPr>
                <w:rFonts w:ascii="Verdana" w:hAnsi="Verdana"/>
              </w:rPr>
              <w:t>I</w:t>
            </w:r>
            <w:r w:rsidRPr="0061192C">
              <w:rPr>
                <w:rFonts w:ascii="Verdana" w:hAnsi="Verdana"/>
              </w:rPr>
              <w:t>TA</w:t>
            </w:r>
          </w:p>
        </w:tc>
      </w:tr>
      <w:tr w:rsidR="004C4EC8"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Indicator Responsibility</w:t>
            </w:r>
          </w:p>
        </w:tc>
        <w:tc>
          <w:tcPr>
            <w:tcW w:w="6205" w:type="dxa"/>
          </w:tcPr>
          <w:p w:rsidR="004C4EC8"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33013" w:rsidRDefault="00033013" w:rsidP="00AC4A7A">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8000AB"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8000AB" w:rsidRPr="0061192C" w:rsidRDefault="008000AB" w:rsidP="00AC4A7A">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 xml:space="preserve">Number of </w:t>
            </w:r>
            <w:r w:rsidR="009A7852" w:rsidRPr="0061192C">
              <w:rPr>
                <w:rFonts w:ascii="Verdana" w:hAnsi="Verdana"/>
              </w:rPr>
              <w:t xml:space="preserve">licensing processes completed for Free-to-Air </w:t>
            </w:r>
            <w:r w:rsidR="00CA64AD">
              <w:rPr>
                <w:rFonts w:ascii="Verdana" w:hAnsi="Verdana"/>
              </w:rPr>
              <w:t xml:space="preserve">(FTA) </w:t>
            </w:r>
            <w:r w:rsidR="009A7852" w:rsidRPr="0061192C">
              <w:rPr>
                <w:rFonts w:ascii="Verdana" w:hAnsi="Verdana"/>
              </w:rPr>
              <w:t>Commercial Television Broadcasting Service</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Short Definition</w:t>
            </w:r>
          </w:p>
        </w:tc>
        <w:tc>
          <w:tcPr>
            <w:tcW w:w="6205" w:type="dxa"/>
          </w:tcPr>
          <w:p w:rsidR="008000AB" w:rsidRPr="0061192C" w:rsidRDefault="008000AB"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Completed licensing process for Free-to-Air Commercial Television Broadcasting Service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Purpose/Importance</w:t>
            </w:r>
          </w:p>
        </w:tc>
        <w:tc>
          <w:tcPr>
            <w:tcW w:w="6205" w:type="dxa"/>
          </w:tcPr>
          <w:p w:rsidR="008000AB" w:rsidRPr="0061192C" w:rsidRDefault="008000AB"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Increased competition in television broadcasting sector</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Source/Collection of Data</w:t>
            </w:r>
          </w:p>
        </w:tc>
        <w:tc>
          <w:tcPr>
            <w:tcW w:w="6205" w:type="dxa"/>
          </w:tcPr>
          <w:p w:rsidR="008000AB"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Licensing processes completion report for Free-to-Air Commercial Television Broadcasting Service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Method of Calculation</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Data Limitations</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Type of Indicator</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Calculation Type</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Reporting Cycle</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New Indicator</w:t>
            </w:r>
          </w:p>
        </w:tc>
        <w:tc>
          <w:tcPr>
            <w:tcW w:w="6205" w:type="dxa"/>
          </w:tcPr>
          <w:p w:rsidR="008000AB" w:rsidRPr="0061192C" w:rsidRDefault="008000AB"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8000AB"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Desired Performance</w:t>
            </w:r>
          </w:p>
        </w:tc>
        <w:tc>
          <w:tcPr>
            <w:tcW w:w="6205" w:type="dxa"/>
          </w:tcPr>
          <w:p w:rsidR="008000AB" w:rsidRPr="0061192C" w:rsidRDefault="008000AB"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Completed licensing process for FTA</w:t>
            </w:r>
          </w:p>
        </w:tc>
      </w:tr>
      <w:tr w:rsidR="008000AB"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8000AB" w:rsidRPr="0061192C" w:rsidRDefault="008000AB" w:rsidP="00AC4A7A">
            <w:pPr>
              <w:pStyle w:val="NoSpacing"/>
              <w:rPr>
                <w:rFonts w:ascii="Verdana" w:hAnsi="Verdana"/>
              </w:rPr>
            </w:pPr>
            <w:r w:rsidRPr="0061192C">
              <w:rPr>
                <w:rFonts w:ascii="Verdana" w:hAnsi="Verdana"/>
              </w:rPr>
              <w:t>Indicator Responsibility</w:t>
            </w:r>
          </w:p>
        </w:tc>
        <w:tc>
          <w:tcPr>
            <w:tcW w:w="6205" w:type="dxa"/>
          </w:tcPr>
          <w:p w:rsidR="008000AB" w:rsidRPr="0061192C" w:rsidRDefault="001E35E1" w:rsidP="00A47E1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A47E16">
              <w:rPr>
                <w:rFonts w:ascii="Verdana" w:hAnsi="Verdana"/>
              </w:rPr>
              <w:t xml:space="preserve"> -</w:t>
            </w:r>
            <w:r w:rsidRPr="0061192C">
              <w:rPr>
                <w:rFonts w:ascii="Verdana" w:hAnsi="Verdana"/>
              </w:rPr>
              <w:t xml:space="preserve"> General Manager: Licensing</w:t>
            </w:r>
          </w:p>
        </w:tc>
      </w:tr>
    </w:tbl>
    <w:p w:rsidR="00033013" w:rsidRDefault="00033013" w:rsidP="00AC4A7A">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B715AA" w:rsidRPr="0061192C" w:rsidTr="007E4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B715AA" w:rsidRPr="0061192C" w:rsidRDefault="0095154A" w:rsidP="0095154A">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Percentage of Ind</w:t>
            </w:r>
            <w:r w:rsidR="006E6D41" w:rsidRPr="0061192C">
              <w:rPr>
                <w:rFonts w:ascii="Verdana" w:hAnsi="Verdana"/>
              </w:rPr>
              <w:t>ividual and class service</w:t>
            </w:r>
            <w:r w:rsidR="006E6D41" w:rsidRPr="005E4304">
              <w:rPr>
                <w:rFonts w:ascii="Verdana" w:hAnsi="Verdana"/>
                <w:lang w:val="en-ZA"/>
              </w:rPr>
              <w:t xml:space="preserve"> licenc</w:t>
            </w:r>
            <w:r w:rsidRPr="005E4304">
              <w:rPr>
                <w:rFonts w:ascii="Verdana" w:hAnsi="Verdana"/>
                <w:lang w:val="en-ZA"/>
              </w:rPr>
              <w:t>es</w:t>
            </w:r>
            <w:r w:rsidRPr="0061192C">
              <w:rPr>
                <w:rFonts w:ascii="Verdana" w:hAnsi="Verdana"/>
              </w:rPr>
              <w:t xml:space="preserve"> amended</w:t>
            </w:r>
            <w:r w:rsidR="00B715AA" w:rsidRPr="0061192C">
              <w:rPr>
                <w:rFonts w:ascii="Verdana" w:hAnsi="Verdana"/>
              </w:rPr>
              <w:t>, transfers, and change of control applications processed within approved turnarou</w:t>
            </w:r>
            <w:r w:rsidRPr="0061192C">
              <w:rPr>
                <w:rFonts w:ascii="Verdana" w:hAnsi="Verdana"/>
              </w:rPr>
              <w:t>nd time</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Short Definition</w:t>
            </w:r>
          </w:p>
        </w:tc>
        <w:tc>
          <w:tcPr>
            <w:tcW w:w="6205" w:type="dxa"/>
          </w:tcPr>
          <w:p w:rsidR="00B715AA" w:rsidRPr="0061192C" w:rsidRDefault="00B715AA"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Individual and Class service licenses amendment, transfers, and change of control applications processed within approved turnaround time.</w:t>
            </w:r>
          </w:p>
        </w:tc>
      </w:tr>
      <w:tr w:rsidR="00B715A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Purpose/Importance</w:t>
            </w:r>
          </w:p>
        </w:tc>
        <w:tc>
          <w:tcPr>
            <w:tcW w:w="6205" w:type="dxa"/>
          </w:tcPr>
          <w:p w:rsidR="00B715AA" w:rsidRPr="0061192C" w:rsidRDefault="00B715AA"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Timely licensing of broadcasting, ECS, ECNS, Postal Services.</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Source/Collection of Data</w:t>
            </w:r>
          </w:p>
        </w:tc>
        <w:tc>
          <w:tcPr>
            <w:tcW w:w="6205" w:type="dxa"/>
          </w:tcPr>
          <w:p w:rsidR="00B715AA"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Individual and class service</w:t>
            </w:r>
            <w:r w:rsidRPr="005E4304">
              <w:rPr>
                <w:rFonts w:ascii="Verdana" w:hAnsi="Verdana"/>
                <w:lang w:val="en-ZA"/>
              </w:rPr>
              <w:t xml:space="preserve"> licences</w:t>
            </w:r>
            <w:r w:rsidRPr="0061192C">
              <w:rPr>
                <w:rFonts w:ascii="Verdana" w:hAnsi="Verdana"/>
              </w:rPr>
              <w:t xml:space="preserve"> amended, transfers, and change of control applications processed report</w:t>
            </w:r>
          </w:p>
        </w:tc>
      </w:tr>
      <w:tr w:rsidR="00B715A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Method of Calculation</w:t>
            </w:r>
          </w:p>
        </w:tc>
        <w:tc>
          <w:tcPr>
            <w:tcW w:w="6205" w:type="dxa"/>
          </w:tcPr>
          <w:p w:rsidR="00B715AA" w:rsidRPr="0061192C" w:rsidRDefault="006E6D41" w:rsidP="00CA64AD">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individual and class service</w:t>
            </w:r>
            <w:r w:rsidRPr="005E4304">
              <w:rPr>
                <w:rFonts w:ascii="Verdana" w:hAnsi="Verdana"/>
                <w:lang w:val="en-ZA"/>
              </w:rPr>
              <w:t xml:space="preserve"> licences</w:t>
            </w:r>
            <w:r w:rsidRPr="0061192C">
              <w:rPr>
                <w:rFonts w:ascii="Verdana" w:hAnsi="Verdana"/>
              </w:rPr>
              <w:t xml:space="preserve"> amended, transfers, and change of control applications processed </w:t>
            </w:r>
            <w:r w:rsidR="00CA64AD">
              <w:rPr>
                <w:rFonts w:ascii="Verdana" w:hAnsi="Verdana"/>
              </w:rPr>
              <w:t xml:space="preserve">within turnaround times </w:t>
            </w:r>
            <w:r w:rsidRPr="0061192C">
              <w:rPr>
                <w:rFonts w:ascii="Verdana" w:hAnsi="Verdana"/>
              </w:rPr>
              <w:t>divided by the number of class service</w:t>
            </w:r>
            <w:r w:rsidRPr="005E4304">
              <w:rPr>
                <w:rFonts w:ascii="Verdana" w:hAnsi="Verdana"/>
                <w:lang w:val="en-ZA"/>
              </w:rPr>
              <w:t xml:space="preserve"> licences</w:t>
            </w:r>
            <w:r w:rsidRPr="0061192C">
              <w:rPr>
                <w:rFonts w:ascii="Verdana" w:hAnsi="Verdana"/>
              </w:rPr>
              <w:t xml:space="preserve"> amended, transfers and change of control applications </w:t>
            </w:r>
            <w:r w:rsidR="00CA64AD">
              <w:rPr>
                <w:rFonts w:ascii="Verdana" w:hAnsi="Verdana"/>
              </w:rPr>
              <w:t>received</w:t>
            </w:r>
            <w:r w:rsidRPr="0061192C">
              <w:rPr>
                <w:rFonts w:ascii="Verdana" w:hAnsi="Verdana"/>
              </w:rPr>
              <w:t xml:space="preserve"> to be processed</w:t>
            </w:r>
            <w:r w:rsidR="005132E3" w:rsidRPr="0061192C">
              <w:rPr>
                <w:rFonts w:ascii="Verdana" w:hAnsi="Verdana"/>
              </w:rPr>
              <w:t xml:space="preserve"> multiplied by 100</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Data Limitations</w:t>
            </w:r>
          </w:p>
        </w:tc>
        <w:tc>
          <w:tcPr>
            <w:tcW w:w="6205" w:type="dxa"/>
          </w:tcPr>
          <w:p w:rsidR="00B715AA" w:rsidRPr="0061192C" w:rsidRDefault="00B715A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B715A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Type of Indicator</w:t>
            </w:r>
          </w:p>
        </w:tc>
        <w:tc>
          <w:tcPr>
            <w:tcW w:w="6205" w:type="dxa"/>
          </w:tcPr>
          <w:p w:rsidR="00B715AA" w:rsidRPr="0061192C" w:rsidRDefault="00B715A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Calculation Type</w:t>
            </w:r>
          </w:p>
        </w:tc>
        <w:tc>
          <w:tcPr>
            <w:tcW w:w="6205" w:type="dxa"/>
          </w:tcPr>
          <w:p w:rsidR="00B715AA" w:rsidRPr="0061192C" w:rsidRDefault="00B715AA"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B715A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Reporting Cycle</w:t>
            </w:r>
          </w:p>
        </w:tc>
        <w:tc>
          <w:tcPr>
            <w:tcW w:w="6205" w:type="dxa"/>
          </w:tcPr>
          <w:p w:rsidR="00B715AA" w:rsidRPr="0061192C" w:rsidRDefault="00B715AA"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New Indicator</w:t>
            </w:r>
          </w:p>
        </w:tc>
        <w:tc>
          <w:tcPr>
            <w:tcW w:w="6205" w:type="dxa"/>
          </w:tcPr>
          <w:p w:rsidR="00B715AA" w:rsidRPr="0061192C" w:rsidRDefault="00C4559F"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B715AA" w:rsidRPr="0061192C" w:rsidTr="007E41F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Desired Performance</w:t>
            </w:r>
          </w:p>
        </w:tc>
        <w:tc>
          <w:tcPr>
            <w:tcW w:w="6205" w:type="dxa"/>
          </w:tcPr>
          <w:p w:rsidR="00B715AA" w:rsidRPr="0061192C" w:rsidRDefault="00B715AA" w:rsidP="0004403F">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100% of service licensing amendment, transfers (excluding class license transfers), and change of control applications processed within 180 working days where there is no outstanding or further information required.</w:t>
            </w:r>
          </w:p>
        </w:tc>
      </w:tr>
      <w:tr w:rsidR="00B715AA" w:rsidRPr="0061192C" w:rsidTr="007E4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B715AA" w:rsidRPr="0061192C" w:rsidRDefault="00B715AA" w:rsidP="00AC4A7A">
            <w:pPr>
              <w:pStyle w:val="NoSpacing"/>
              <w:rPr>
                <w:rFonts w:ascii="Verdana" w:hAnsi="Verdana"/>
              </w:rPr>
            </w:pPr>
            <w:r w:rsidRPr="0061192C">
              <w:rPr>
                <w:rFonts w:ascii="Verdana" w:hAnsi="Verdana"/>
              </w:rPr>
              <w:t>Indicator Responsibility</w:t>
            </w:r>
          </w:p>
        </w:tc>
        <w:tc>
          <w:tcPr>
            <w:tcW w:w="6205" w:type="dxa"/>
          </w:tcPr>
          <w:p w:rsidR="00B715AA"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C77A49">
              <w:rPr>
                <w:rFonts w:ascii="Verdana" w:hAnsi="Verdana"/>
              </w:rPr>
              <w:t xml:space="preserve"> -</w:t>
            </w:r>
            <w:r w:rsidRPr="0061192C">
              <w:rPr>
                <w:rFonts w:ascii="Verdana" w:hAnsi="Verdana"/>
              </w:rPr>
              <w:t xml:space="preserve"> General Manager: Licensing</w:t>
            </w:r>
          </w:p>
        </w:tc>
      </w:tr>
    </w:tbl>
    <w:p w:rsidR="00033013" w:rsidRDefault="00033013" w:rsidP="001524CC">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733E5E" w:rsidRPr="0061192C" w:rsidTr="0096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4640E7" w:rsidP="001524CC">
            <w:pPr>
              <w:pStyle w:val="NoSpacing"/>
              <w:rPr>
                <w:rFonts w:ascii="Verdana" w:hAnsi="Verdana"/>
              </w:rPr>
            </w:pPr>
            <w:r w:rsidRPr="0061192C">
              <w:rPr>
                <w:rFonts w:ascii="Verdana" w:hAnsi="Verdana"/>
              </w:rPr>
              <w:lastRenderedPageBreak/>
              <w:t>I</w:t>
            </w:r>
            <w:r w:rsidR="00733E5E" w:rsidRPr="0061192C">
              <w:rPr>
                <w:rFonts w:ascii="Verdana" w:hAnsi="Verdana"/>
              </w:rPr>
              <w:t>ndicator Title</w:t>
            </w:r>
          </w:p>
        </w:tc>
        <w:tc>
          <w:tcPr>
            <w:tcW w:w="6205" w:type="dxa"/>
            <w:shd w:val="clear" w:color="auto" w:fill="00B050"/>
          </w:tcPr>
          <w:p w:rsidR="00733E5E" w:rsidRPr="0061192C" w:rsidRDefault="00733E5E" w:rsidP="001524CC">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Number of Published Amended Standard Terms and Conditions and Processes and Procedures Regulations</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Short Definition</w:t>
            </w:r>
          </w:p>
        </w:tc>
        <w:tc>
          <w:tcPr>
            <w:tcW w:w="6205" w:type="dxa"/>
          </w:tcPr>
          <w:p w:rsidR="00733E5E" w:rsidRPr="0061192C" w:rsidRDefault="00733E5E" w:rsidP="001524C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Amended Regulations on the Standard Terms and Conditions and Regulations on Processes and Procedures.</w:t>
            </w:r>
          </w:p>
        </w:tc>
      </w:tr>
      <w:tr w:rsidR="00733E5E"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Purpose/Importance</w:t>
            </w:r>
          </w:p>
        </w:tc>
        <w:tc>
          <w:tcPr>
            <w:tcW w:w="6205" w:type="dxa"/>
          </w:tcPr>
          <w:p w:rsidR="00733E5E" w:rsidRPr="0061192C" w:rsidRDefault="00733E5E" w:rsidP="001524C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Reduced regulatory burden for licensees</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5E4304" w:rsidRDefault="00733E5E" w:rsidP="001524CC">
            <w:pPr>
              <w:pStyle w:val="NoSpacing"/>
              <w:rPr>
                <w:rFonts w:ascii="Verdana" w:hAnsi="Verdana"/>
                <w:lang w:val="en-ZA"/>
              </w:rPr>
            </w:pPr>
            <w:r w:rsidRPr="0061192C">
              <w:rPr>
                <w:rFonts w:ascii="Verdana" w:hAnsi="Verdana"/>
              </w:rPr>
              <w:t>Source/Collection of Data</w:t>
            </w:r>
          </w:p>
        </w:tc>
        <w:tc>
          <w:tcPr>
            <w:tcW w:w="6205" w:type="dxa"/>
          </w:tcPr>
          <w:p w:rsidR="00733E5E"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Gazetted</w:t>
            </w:r>
            <w:r w:rsidRPr="0061192C">
              <w:rPr>
                <w:rFonts w:ascii="Verdana" w:hAnsi="Verdana"/>
              </w:rPr>
              <w:t xml:space="preserve"> Standard Terms and Conditions and Processes and Procedures Regulations publication</w:t>
            </w:r>
          </w:p>
        </w:tc>
      </w:tr>
      <w:tr w:rsidR="00733E5E"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Method of Calculation</w:t>
            </w:r>
          </w:p>
        </w:tc>
        <w:tc>
          <w:tcPr>
            <w:tcW w:w="6205" w:type="dxa"/>
          </w:tcPr>
          <w:p w:rsidR="00733E5E" w:rsidRPr="0061192C" w:rsidRDefault="00733E5E"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Data Limitations</w:t>
            </w:r>
          </w:p>
        </w:tc>
        <w:tc>
          <w:tcPr>
            <w:tcW w:w="6205" w:type="dxa"/>
          </w:tcPr>
          <w:p w:rsidR="00733E5E" w:rsidRPr="0061192C" w:rsidRDefault="00733E5E"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733E5E"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Type of Indicator</w:t>
            </w:r>
          </w:p>
        </w:tc>
        <w:tc>
          <w:tcPr>
            <w:tcW w:w="6205" w:type="dxa"/>
          </w:tcPr>
          <w:p w:rsidR="00733E5E" w:rsidRPr="0061192C" w:rsidRDefault="00733E5E"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Calculation Type</w:t>
            </w:r>
          </w:p>
        </w:tc>
        <w:tc>
          <w:tcPr>
            <w:tcW w:w="6205" w:type="dxa"/>
          </w:tcPr>
          <w:p w:rsidR="00733E5E" w:rsidRPr="0061192C" w:rsidRDefault="00733E5E"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733E5E"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Reporting Cycle</w:t>
            </w:r>
          </w:p>
        </w:tc>
        <w:tc>
          <w:tcPr>
            <w:tcW w:w="6205" w:type="dxa"/>
          </w:tcPr>
          <w:p w:rsidR="00733E5E" w:rsidRPr="0061192C" w:rsidRDefault="00733E5E" w:rsidP="001524CC">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New Indicator</w:t>
            </w:r>
          </w:p>
        </w:tc>
        <w:tc>
          <w:tcPr>
            <w:tcW w:w="6205" w:type="dxa"/>
          </w:tcPr>
          <w:p w:rsidR="00733E5E" w:rsidRPr="0061192C" w:rsidRDefault="00733E5E" w:rsidP="001524CC">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733E5E"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Desired Performance</w:t>
            </w:r>
          </w:p>
        </w:tc>
        <w:tc>
          <w:tcPr>
            <w:tcW w:w="6205" w:type="dxa"/>
          </w:tcPr>
          <w:p w:rsidR="00733E5E" w:rsidRPr="0061192C" w:rsidRDefault="00733E5E" w:rsidP="0004403F">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Four  sets of Published Amended Regulations on Standard Terms and Conditions and Processes and Procedures  </w:t>
            </w:r>
          </w:p>
        </w:tc>
      </w:tr>
      <w:tr w:rsidR="00733E5E"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733E5E" w:rsidRPr="0061192C" w:rsidRDefault="00733E5E" w:rsidP="001524CC">
            <w:pPr>
              <w:pStyle w:val="NoSpacing"/>
              <w:rPr>
                <w:rFonts w:ascii="Verdana" w:hAnsi="Verdana"/>
              </w:rPr>
            </w:pPr>
            <w:r w:rsidRPr="0061192C">
              <w:rPr>
                <w:rFonts w:ascii="Verdana" w:hAnsi="Verdana"/>
              </w:rPr>
              <w:t>Indicator Responsibility</w:t>
            </w:r>
          </w:p>
        </w:tc>
        <w:tc>
          <w:tcPr>
            <w:tcW w:w="6205" w:type="dxa"/>
          </w:tcPr>
          <w:p w:rsidR="00733E5E"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C77A49">
              <w:rPr>
                <w:rFonts w:ascii="Verdana" w:hAnsi="Verdana"/>
              </w:rPr>
              <w:t xml:space="preserve"> -</w:t>
            </w:r>
            <w:r w:rsidRPr="0061192C">
              <w:rPr>
                <w:rFonts w:ascii="Verdana" w:hAnsi="Verdana"/>
              </w:rPr>
              <w:t xml:space="preserve"> General Manager: Licensing</w:t>
            </w:r>
          </w:p>
        </w:tc>
      </w:tr>
    </w:tbl>
    <w:p w:rsidR="00033013" w:rsidRDefault="00033013" w:rsidP="00AC4A7A">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4C4EC8" w:rsidRPr="0061192C" w:rsidTr="00967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Indicator Title</w:t>
            </w:r>
          </w:p>
        </w:tc>
        <w:tc>
          <w:tcPr>
            <w:tcW w:w="6205" w:type="dxa"/>
            <w:shd w:val="clear" w:color="auto" w:fill="00B050"/>
          </w:tcPr>
          <w:p w:rsidR="004C4EC8" w:rsidRPr="0061192C" w:rsidRDefault="009A7852" w:rsidP="009A7852">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Percentage of c</w:t>
            </w:r>
            <w:r w:rsidR="004C4EC8" w:rsidRPr="0061192C">
              <w:rPr>
                <w:rFonts w:ascii="Verdana" w:hAnsi="Verdana"/>
              </w:rPr>
              <w:t xml:space="preserve">lass service license applications, postal services certificates and broadcasting channel </w:t>
            </w:r>
            <w:r w:rsidR="006839DD" w:rsidRPr="0061192C">
              <w:rPr>
                <w:rFonts w:ascii="Verdana" w:hAnsi="Verdana"/>
              </w:rPr>
              <w:t>authoriz</w:t>
            </w:r>
            <w:r w:rsidR="004C4EC8" w:rsidRPr="0061192C">
              <w:rPr>
                <w:rFonts w:ascii="Verdana" w:hAnsi="Verdana"/>
              </w:rPr>
              <w:t xml:space="preserve">ations processed </w:t>
            </w:r>
            <w:r w:rsidRPr="0061192C">
              <w:rPr>
                <w:rFonts w:ascii="Verdana" w:hAnsi="Verdana"/>
              </w:rPr>
              <w:t>within approved turnaround time</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Short Definition</w:t>
            </w:r>
          </w:p>
        </w:tc>
        <w:tc>
          <w:tcPr>
            <w:tcW w:w="6205" w:type="dxa"/>
          </w:tcPr>
          <w:p w:rsidR="004C4EC8" w:rsidRPr="0061192C" w:rsidRDefault="004C4EC8" w:rsidP="00AC4A7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Class service license applications, postal services certificates a</w:t>
            </w:r>
            <w:r w:rsidR="006839DD" w:rsidRPr="0061192C">
              <w:rPr>
                <w:rFonts w:ascii="Verdana" w:hAnsi="Verdana"/>
              </w:rPr>
              <w:t>nd broadcasting channel authoriz</w:t>
            </w:r>
            <w:r w:rsidRPr="0061192C">
              <w:rPr>
                <w:rFonts w:ascii="Verdana" w:hAnsi="Verdana"/>
              </w:rPr>
              <w:t>ations processed within approved turnaround time.</w:t>
            </w:r>
          </w:p>
        </w:tc>
      </w:tr>
      <w:tr w:rsidR="004C4EC8"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Purpose/Importance</w:t>
            </w:r>
          </w:p>
        </w:tc>
        <w:tc>
          <w:tcPr>
            <w:tcW w:w="6205" w:type="dxa"/>
          </w:tcPr>
          <w:p w:rsidR="004C4EC8" w:rsidRPr="0061192C" w:rsidRDefault="004C4EC8" w:rsidP="00AC4A7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Timely licensing of broadcasting, ECS, ECNS, Postal Services.</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Source/Collection of Data</w:t>
            </w:r>
          </w:p>
        </w:tc>
        <w:tc>
          <w:tcPr>
            <w:tcW w:w="6205" w:type="dxa"/>
          </w:tcPr>
          <w:p w:rsidR="004C4EC8"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Class service license applications, postal services certificates and broadcasting channel authorizations processing completion report</w:t>
            </w:r>
          </w:p>
        </w:tc>
      </w:tr>
      <w:tr w:rsidR="004C4EC8"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Method of Calculation</w:t>
            </w:r>
          </w:p>
        </w:tc>
        <w:tc>
          <w:tcPr>
            <w:tcW w:w="6205" w:type="dxa"/>
          </w:tcPr>
          <w:p w:rsidR="004C4EC8" w:rsidRPr="0061192C" w:rsidRDefault="005132E3" w:rsidP="00CA64AD">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class service license applications, postal services certificates and broadcasting channel authorizations processed </w:t>
            </w:r>
            <w:r w:rsidR="00CA64AD">
              <w:rPr>
                <w:rFonts w:ascii="Verdana" w:hAnsi="Verdana"/>
              </w:rPr>
              <w:t xml:space="preserve">within turnaround times </w:t>
            </w:r>
            <w:r w:rsidRPr="0061192C">
              <w:rPr>
                <w:rFonts w:ascii="Verdana" w:hAnsi="Verdana"/>
              </w:rPr>
              <w:t xml:space="preserve">divided by the total number of class service license applications, postal services certificates and broadcasting channel authorizations </w:t>
            </w:r>
            <w:r w:rsidR="00CA64AD">
              <w:rPr>
                <w:rFonts w:ascii="Verdana" w:hAnsi="Verdana"/>
              </w:rPr>
              <w:t xml:space="preserve">received for </w:t>
            </w:r>
            <w:r w:rsidRPr="0061192C">
              <w:rPr>
                <w:rFonts w:ascii="Verdana" w:hAnsi="Verdana"/>
              </w:rPr>
              <w:t>process</w:t>
            </w:r>
            <w:r w:rsidR="00CA64AD">
              <w:rPr>
                <w:rFonts w:ascii="Verdana" w:hAnsi="Verdana"/>
              </w:rPr>
              <w:t>ing</w:t>
            </w:r>
            <w:r w:rsidR="0004403F" w:rsidRPr="0061192C">
              <w:rPr>
                <w:rFonts w:ascii="Verdana" w:hAnsi="Verdana"/>
              </w:rPr>
              <w:t xml:space="preserve"> multiplied by 100</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Data Limitations</w:t>
            </w:r>
          </w:p>
        </w:tc>
        <w:tc>
          <w:tcPr>
            <w:tcW w:w="6205" w:type="dxa"/>
          </w:tcPr>
          <w:p w:rsidR="004C4EC8" w:rsidRPr="0061192C" w:rsidRDefault="004C4EC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4C4EC8"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Type of Indicator</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Calculation Type</w:t>
            </w:r>
          </w:p>
        </w:tc>
        <w:tc>
          <w:tcPr>
            <w:tcW w:w="6205" w:type="dxa"/>
          </w:tcPr>
          <w:p w:rsidR="004C4EC8" w:rsidRPr="0061192C" w:rsidRDefault="004C4EC8"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4C4EC8"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Reporting Cycle</w:t>
            </w:r>
          </w:p>
        </w:tc>
        <w:tc>
          <w:tcPr>
            <w:tcW w:w="6205" w:type="dxa"/>
          </w:tcPr>
          <w:p w:rsidR="004C4EC8" w:rsidRPr="0061192C" w:rsidRDefault="004C4EC8" w:rsidP="00AC4A7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New Indicator</w:t>
            </w:r>
          </w:p>
        </w:tc>
        <w:tc>
          <w:tcPr>
            <w:tcW w:w="6205" w:type="dxa"/>
          </w:tcPr>
          <w:p w:rsidR="004C4EC8" w:rsidRPr="0061192C" w:rsidRDefault="00C4559F" w:rsidP="00AC4A7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4C4EC8" w:rsidRPr="0061192C" w:rsidTr="00967C8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Desired Performance</w:t>
            </w:r>
          </w:p>
        </w:tc>
        <w:tc>
          <w:tcPr>
            <w:tcW w:w="6205" w:type="dxa"/>
          </w:tcPr>
          <w:p w:rsidR="004C4EC8" w:rsidRPr="0061192C" w:rsidRDefault="004C4EC8" w:rsidP="0004403F">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100% of service licensing applications, (including class</w:t>
            </w:r>
            <w:r w:rsidRPr="005E4304">
              <w:rPr>
                <w:rFonts w:ascii="Verdana" w:hAnsi="Verdana"/>
                <w:lang w:val="en-ZA"/>
              </w:rPr>
              <w:t xml:space="preserve"> licence</w:t>
            </w:r>
            <w:r w:rsidRPr="0061192C">
              <w:rPr>
                <w:rFonts w:ascii="Verdana" w:hAnsi="Verdana"/>
              </w:rPr>
              <w:t xml:space="preserve"> transfers), postal service registrations and broadcasting channel</w:t>
            </w:r>
            <w:r w:rsidRPr="005E4304">
              <w:rPr>
                <w:rFonts w:ascii="Verdana" w:hAnsi="Verdana"/>
                <w:lang w:val="en-ZA"/>
              </w:rPr>
              <w:t xml:space="preserve"> authorisations</w:t>
            </w:r>
            <w:r w:rsidRPr="0061192C">
              <w:rPr>
                <w:rFonts w:ascii="Verdana" w:hAnsi="Verdana"/>
              </w:rPr>
              <w:t xml:space="preserve"> processed within 30 working days where there is no outstanding or further information required.</w:t>
            </w:r>
          </w:p>
        </w:tc>
      </w:tr>
      <w:tr w:rsidR="004C4EC8" w:rsidRPr="0061192C" w:rsidTr="0096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4C4EC8" w:rsidRPr="0061192C" w:rsidRDefault="004C4EC8" w:rsidP="00AC4A7A">
            <w:pPr>
              <w:pStyle w:val="NoSpacing"/>
              <w:rPr>
                <w:rFonts w:ascii="Verdana" w:hAnsi="Verdana"/>
              </w:rPr>
            </w:pPr>
            <w:r w:rsidRPr="0061192C">
              <w:rPr>
                <w:rFonts w:ascii="Verdana" w:hAnsi="Verdana"/>
              </w:rPr>
              <w:t>Indicator Responsibility</w:t>
            </w:r>
          </w:p>
        </w:tc>
        <w:tc>
          <w:tcPr>
            <w:tcW w:w="6205" w:type="dxa"/>
          </w:tcPr>
          <w:p w:rsidR="004C4EC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Norman Gidi</w:t>
            </w:r>
            <w:r w:rsidR="00C77A49">
              <w:rPr>
                <w:rFonts w:ascii="Verdana" w:hAnsi="Verdana"/>
              </w:rPr>
              <w:t xml:space="preserve"> -</w:t>
            </w:r>
            <w:r w:rsidRPr="0061192C">
              <w:rPr>
                <w:rFonts w:ascii="Verdana" w:hAnsi="Verdana"/>
              </w:rPr>
              <w:t xml:space="preserve"> General Manager: Licensing</w:t>
            </w:r>
          </w:p>
        </w:tc>
      </w:tr>
    </w:tbl>
    <w:p w:rsidR="007E41F7" w:rsidRPr="0061192C" w:rsidRDefault="007E41F7" w:rsidP="002939E6">
      <w:pPr>
        <w:pStyle w:val="NoSpacing"/>
        <w:shd w:val="clear" w:color="auto" w:fill="FFFFFF" w:themeFill="background1"/>
        <w:jc w:val="center"/>
        <w:rPr>
          <w:rFonts w:ascii="Verdana" w:hAnsi="Verdana"/>
          <w:b/>
          <w:color w:val="538135" w:themeColor="accent6" w:themeShade="BF"/>
        </w:rPr>
      </w:pPr>
    </w:p>
    <w:p w:rsidR="00033013" w:rsidRPr="005E4304" w:rsidRDefault="00033013" w:rsidP="00634B68">
      <w:pPr>
        <w:pStyle w:val="NoSpacing"/>
        <w:jc w:val="center"/>
        <w:rPr>
          <w:rFonts w:ascii="Verdana" w:hAnsi="Verdana"/>
          <w:b/>
          <w:color w:val="00B050"/>
          <w:lang w:val="en-ZA"/>
        </w:rPr>
        <w:sectPr w:rsidR="00033013" w:rsidRPr="005E4304">
          <w:pgSz w:w="12240" w:h="15840"/>
          <w:pgMar w:top="1440" w:right="1440" w:bottom="1440" w:left="1440" w:header="720" w:footer="720" w:gutter="0"/>
          <w:cols w:space="720"/>
          <w:docGrid w:linePitch="360"/>
        </w:sectPr>
      </w:pPr>
    </w:p>
    <w:p w:rsidR="00634B68" w:rsidRPr="005E4304" w:rsidRDefault="00634B68" w:rsidP="00634B68">
      <w:pPr>
        <w:pStyle w:val="NoSpacing"/>
        <w:jc w:val="center"/>
        <w:rPr>
          <w:rFonts w:ascii="Verdana" w:hAnsi="Verdana"/>
          <w:b/>
          <w:color w:val="00B050"/>
        </w:rPr>
      </w:pPr>
      <w:r w:rsidRPr="005E4304">
        <w:rPr>
          <w:rFonts w:ascii="Verdana" w:hAnsi="Verdana"/>
          <w:b/>
          <w:color w:val="00B050"/>
          <w:lang w:val="en-ZA"/>
        </w:rPr>
        <w:lastRenderedPageBreak/>
        <w:t>Programme</w:t>
      </w:r>
      <w:r w:rsidRPr="007B283F">
        <w:rPr>
          <w:rFonts w:ascii="Verdana" w:hAnsi="Verdana"/>
          <w:b/>
          <w:color w:val="00B050"/>
        </w:rPr>
        <w:t xml:space="preserve"> 5:</w:t>
      </w:r>
      <w:r w:rsidRPr="005E4304">
        <w:rPr>
          <w:rFonts w:ascii="Verdana" w:hAnsi="Verdana"/>
          <w:b/>
          <w:color w:val="00B050"/>
        </w:rPr>
        <w:tab/>
        <w:t>Policy research &amp; Analysis</w:t>
      </w:r>
    </w:p>
    <w:p w:rsidR="00634B68" w:rsidRPr="0061192C" w:rsidRDefault="00634B68" w:rsidP="00634B68">
      <w:pPr>
        <w:pStyle w:val="NoSpacing"/>
        <w:rPr>
          <w:rFonts w:ascii="Verdana" w:hAnsi="Verdana"/>
        </w:r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Discussion Documents</w:t>
            </w:r>
            <w:r w:rsidRPr="005E4304">
              <w:rPr>
                <w:rFonts w:ascii="Verdana" w:hAnsi="Verdana"/>
                <w:lang w:val="en-ZA"/>
              </w:rPr>
              <w:t xml:space="preserve"> </w:t>
            </w:r>
            <w:r w:rsidR="009A7852" w:rsidRPr="005E4304">
              <w:rPr>
                <w:rFonts w:ascii="Verdana" w:hAnsi="Verdana"/>
                <w:lang w:val="en-ZA"/>
              </w:rPr>
              <w:t>gazetted</w:t>
            </w:r>
            <w:r w:rsidR="009A7852" w:rsidRPr="0061192C">
              <w:rPr>
                <w:rFonts w:ascii="Verdana" w:hAnsi="Verdana"/>
              </w:rPr>
              <w:t xml:space="preserve"> on the definition of markets towards ineffective competition</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Gazette outlining the Authority’s view on the definition of markets that tend towards ineffective competition</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The Gazette provides for basis for future regulation of the defined markets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Government Gazette/ICASA website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Publication of gazette prior to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00634B68" w:rsidRPr="0061192C">
              <w:rPr>
                <w:rFonts w:ascii="Verdana" w:hAnsi="Verdana"/>
              </w:rPr>
              <w:t xml:space="preserve"> General Manager: Policy Research &amp; Analysis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subscription broadcasting market review reports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Report outlining the definition of markets/sub-markets susceptible to ineffective competition in the subscription broadcasting services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The report provides the basis for possible future regulation of the defined markets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Subscription broadcasting market review reports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bl>
    <w:p w:rsidR="00033013" w:rsidRDefault="00033013" w:rsidP="00FB529A">
      <w:pPr>
        <w:pStyle w:val="NoSpacing"/>
        <w:rPr>
          <w:rFonts w:ascii="Verdana" w:hAnsi="Verdana"/>
          <w:b/>
          <w:bCs/>
          <w:color w:val="FFFFFF" w:themeColor="background1"/>
        </w:rPr>
        <w:sectPr w:rsidR="00033013">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34B68" w:rsidRPr="0061192C"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rPr>
              <w:t>Number of assessment reports published on ICASA website</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Report that outlines trends in economic indicators of the ICT sector</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The report will collate supply-side data on the ICT sector for the first time</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Assessment reports on ICASA website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amended </w:t>
            </w:r>
            <w:r w:rsidR="009A7852" w:rsidRPr="0061192C">
              <w:rPr>
                <w:rFonts w:ascii="Verdana" w:hAnsi="Verdana"/>
                <w:b/>
                <w:color w:val="FFFFFF" w:themeColor="background1"/>
              </w:rPr>
              <w:t xml:space="preserve">call termination </w:t>
            </w:r>
            <w:r w:rsidRPr="0061192C">
              <w:rPr>
                <w:rFonts w:ascii="Verdana" w:hAnsi="Verdana"/>
                <w:b/>
                <w:color w:val="FFFFFF" w:themeColor="background1"/>
              </w:rPr>
              <w:t>regulations published</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Amended call termination regulations to be in line with international trends, treating international and locally originated traffic differently </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The amended regulations will remove the discrimination against internationally originated traffic</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Amended call termination regulations publication</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bl>
    <w:p w:rsidR="00C60EC2" w:rsidRDefault="00C60EC2" w:rsidP="00FB529A">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34B68" w:rsidRPr="005E4304"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published report</w:t>
            </w:r>
            <w:r w:rsidR="009A7852" w:rsidRPr="005E4304">
              <w:rPr>
                <w:rFonts w:ascii="Verdana" w:hAnsi="Verdana"/>
              </w:rPr>
              <w:t>s</w:t>
            </w:r>
            <w:r w:rsidRPr="005E4304">
              <w:rPr>
                <w:rFonts w:ascii="Verdana" w:hAnsi="Verdana"/>
              </w:rPr>
              <w:t xml:space="preserve"> on RIA for wholesale open access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Report that outlines the pros and</w:t>
            </w:r>
            <w:r w:rsidR="007023BA">
              <w:rPr>
                <w:rFonts w:ascii="Verdana" w:hAnsi="Verdana"/>
              </w:rPr>
              <w:t xml:space="preserve"> cons of obliging network providers</w:t>
            </w:r>
            <w:r w:rsidRPr="0061192C">
              <w:rPr>
                <w:rFonts w:ascii="Verdana" w:hAnsi="Verdana"/>
              </w:rPr>
              <w:t xml:space="preserve"> to share/lease their network facilities with other licensees </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 report will determine what level of access regulation may be necessary to foster the efficient use of infrastructure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Published RIA reports </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b/>
                <w:color w:val="FFFFFF" w:themeColor="background1"/>
              </w:rPr>
              <w:t>Number of regulations published</w:t>
            </w:r>
            <w:r w:rsidR="009A7852" w:rsidRPr="0061192C">
              <w:rPr>
                <w:rFonts w:ascii="Verdana" w:hAnsi="Verdana"/>
                <w:color w:val="FFFFFF" w:themeColor="background1"/>
              </w:rPr>
              <w:t xml:space="preserve"> </w:t>
            </w:r>
            <w:r w:rsidR="009A7852" w:rsidRPr="0061192C">
              <w:rPr>
                <w:rFonts w:ascii="Verdana" w:hAnsi="Verdana"/>
                <w:b/>
                <w:color w:val="FFFFFF" w:themeColor="background1"/>
              </w:rPr>
              <w:t>specifying minimum local content requirements for broadcast service licensees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Revised regulations specifying minimum local content requirements for broadcast service licensees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These regulations will amend the existing obligations on broadcasters to broadcast locally produced music and television material, as the existing regulations were put in place in 2002</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Minimum local content requirements for broadcast service licensees publication</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bl>
    <w:p w:rsidR="00C60EC2" w:rsidRDefault="00C60EC2" w:rsidP="00FB529A">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34B68" w:rsidRPr="005E4304"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regulations</w:t>
            </w:r>
            <w:r w:rsidR="00DD4862" w:rsidRPr="005E4304">
              <w:rPr>
                <w:rFonts w:ascii="Verdana" w:hAnsi="Verdana"/>
              </w:rPr>
              <w:t xml:space="preserve"> recommendations on any exclusivity provisions granted to the SA Post Office</w:t>
            </w:r>
            <w:r w:rsidRPr="005E4304">
              <w:rPr>
                <w:rFonts w:ascii="Verdana" w:hAnsi="Verdana"/>
              </w:rPr>
              <w:t xml:space="preserve"> published</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Number of recommendations submitted</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 Authority is responsible, under the Postal Services Act of 1998 to review any exclusivity provisions granted to the South African Post Office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04403F" w:rsidP="0004403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Regulations recommendations on any exclusivity provisions granted to the SA Post Office publication</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revised regulations published</w:t>
            </w:r>
            <w:r w:rsidR="00DD4862" w:rsidRPr="0061192C">
              <w:rPr>
                <w:rFonts w:ascii="Verdana" w:hAnsi="Verdana"/>
                <w:b/>
                <w:color w:val="FFFFFF" w:themeColor="background1"/>
              </w:rPr>
              <w:t xml:space="preserve"> prescribing the maximum amount of time available to political parties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Regulations prescribing the maximum amount of time available to political parties competing in the 2016 municipal elections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These regulations are crucial to support the development of South Africa’s democracy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8667D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Revised regulations prescribing the maximum amount of time available to political parties publication </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bl>
    <w:p w:rsidR="00C60EC2" w:rsidRDefault="00C60EC2" w:rsidP="00FB529A">
      <w:pPr>
        <w:pStyle w:val="NoSpacing"/>
        <w:jc w:val="both"/>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jc w:val="both"/>
              <w:rPr>
                <w:rFonts w:ascii="Verdana" w:hAnsi="Verdana"/>
              </w:rPr>
            </w:pPr>
            <w:r w:rsidRPr="0061192C">
              <w:rPr>
                <w:rFonts w:ascii="Verdana" w:hAnsi="Verdana"/>
              </w:rPr>
              <w:lastRenderedPageBreak/>
              <w:t>Indicator Title</w:t>
            </w:r>
          </w:p>
        </w:tc>
        <w:tc>
          <w:tcPr>
            <w:tcW w:w="6205" w:type="dxa"/>
            <w:shd w:val="clear" w:color="auto" w:fill="00B050"/>
          </w:tcPr>
          <w:p w:rsidR="00634B68" w:rsidRPr="005E4304"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w:t>
            </w:r>
            <w:r w:rsidRPr="005E4304">
              <w:rPr>
                <w:rFonts w:ascii="Verdana" w:hAnsi="Verdana"/>
                <w:lang w:val="en-ZA"/>
              </w:rPr>
              <w:t xml:space="preserve"> gazetted</w:t>
            </w:r>
            <w:r w:rsidRPr="005E4304">
              <w:rPr>
                <w:rFonts w:ascii="Verdana" w:hAnsi="Verdana"/>
              </w:rPr>
              <w:t xml:space="preserve"> tariffs</w:t>
            </w:r>
            <w:r w:rsidR="00DD4862" w:rsidRPr="005E4304">
              <w:rPr>
                <w:rFonts w:ascii="Verdana" w:hAnsi="Verdana"/>
              </w:rPr>
              <w:t xml:space="preserve"> for basic mail services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These regulations prescribe maximum allowable annual increases for basic mail services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These regulations limit the maximum price increase that the South African Post Office may introduce for the 2016/2017 financial year, to protect consumers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8667DA"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Gazette on tariffs for basic mail services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Title</w:t>
            </w:r>
          </w:p>
        </w:tc>
        <w:tc>
          <w:tcPr>
            <w:tcW w:w="6205" w:type="dxa"/>
            <w:shd w:val="clear" w:color="auto" w:fill="00B050"/>
          </w:tcPr>
          <w:p w:rsidR="00634B68" w:rsidRPr="0061192C" w:rsidRDefault="00DD4862"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61192C">
              <w:rPr>
                <w:rFonts w:ascii="Verdana" w:hAnsi="Verdana"/>
                <w:b/>
                <w:color w:val="FFFFFF" w:themeColor="background1"/>
              </w:rPr>
              <w:t>Number of reports published on available retail pricing products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These reports compare and contrast available retail pricing products for electronic communications services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8667D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 publication of these reports will provide information to market analysts and consumers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8667DA"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Available retail pricing products publication</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Junior Khumalo</w:t>
            </w:r>
            <w:r w:rsidR="00C77A49">
              <w:rPr>
                <w:rFonts w:ascii="Verdana" w:hAnsi="Verdana"/>
              </w:rPr>
              <w:t xml:space="preserve"> -</w:t>
            </w:r>
            <w:r w:rsidRPr="0061192C">
              <w:rPr>
                <w:rFonts w:ascii="Verdana" w:hAnsi="Verdana"/>
              </w:rPr>
              <w:t xml:space="preserve"> General Manager: Policy Research &amp; Analysis</w:t>
            </w:r>
          </w:p>
        </w:tc>
      </w:tr>
    </w:tbl>
    <w:p w:rsidR="00C60EC2" w:rsidRDefault="00C60EC2" w:rsidP="00FB529A">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634B68" w:rsidRPr="0061192C" w:rsidTr="00FB5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634B68" w:rsidRPr="005E4304" w:rsidRDefault="00634B68" w:rsidP="00FB529A">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Level of experience by end-users/ consumers</w:t>
            </w:r>
            <w:r w:rsidR="00DD4862" w:rsidRPr="005E4304">
              <w:rPr>
                <w:rFonts w:ascii="Verdana" w:hAnsi="Verdana"/>
              </w:rPr>
              <w:t xml:space="preserve"> in consuming postal services</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Short Definition</w:t>
            </w:r>
          </w:p>
        </w:tc>
        <w:tc>
          <w:tcPr>
            <w:tcW w:w="6205" w:type="dxa"/>
          </w:tcPr>
          <w:p w:rsidR="00634B68" w:rsidRPr="0061192C" w:rsidRDefault="00634B68" w:rsidP="00FB529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This report will reveal consumers’ quality of experience in consuming postal services</w:t>
            </w:r>
            <w:r w:rsidR="005132E3" w:rsidRPr="0061192C">
              <w:rPr>
                <w:rFonts w:ascii="Verdana" w:hAnsi="Verdana"/>
              </w:rPr>
              <w:t xml:space="preserve"> in the 2014/15 financial year</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Purpose/Importance</w:t>
            </w:r>
          </w:p>
        </w:tc>
        <w:tc>
          <w:tcPr>
            <w:tcW w:w="6205" w:type="dxa"/>
          </w:tcPr>
          <w:p w:rsidR="00634B68" w:rsidRPr="0061192C" w:rsidRDefault="00634B68" w:rsidP="00FB529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This report is important for the review of exclusivity over basic mail services as well as for consumer protection measures  </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Source/Collection of Data</w:t>
            </w:r>
          </w:p>
        </w:tc>
        <w:tc>
          <w:tcPr>
            <w:tcW w:w="6205" w:type="dxa"/>
          </w:tcPr>
          <w:p w:rsidR="00634B68" w:rsidRPr="0061192C" w:rsidRDefault="008667DA"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User survey report</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Method of Calculation</w:t>
            </w:r>
          </w:p>
        </w:tc>
        <w:tc>
          <w:tcPr>
            <w:tcW w:w="6205" w:type="dxa"/>
          </w:tcPr>
          <w:p w:rsidR="00634B68" w:rsidRPr="0061192C" w:rsidRDefault="005132E3"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Use of a survey scale on “satisfied” or “not satisfied”</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Data Limitations</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Type of Indicator</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Calculation Type</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Reporting Cycle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New Indicator</w:t>
            </w:r>
          </w:p>
        </w:tc>
        <w:tc>
          <w:tcPr>
            <w:tcW w:w="6205" w:type="dxa"/>
          </w:tcPr>
          <w:p w:rsidR="00634B68" w:rsidRPr="0061192C" w:rsidRDefault="00634B68" w:rsidP="00FB529A">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634B68" w:rsidRPr="0061192C" w:rsidTr="00FB529A">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Desired Performance</w:t>
            </w:r>
          </w:p>
        </w:tc>
        <w:tc>
          <w:tcPr>
            <w:tcW w:w="6205" w:type="dxa"/>
          </w:tcPr>
          <w:p w:rsidR="00634B68" w:rsidRPr="0061192C" w:rsidRDefault="00634B68" w:rsidP="00FB529A">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Completion of report before end of 2015/16 financial year</w:t>
            </w:r>
          </w:p>
        </w:tc>
      </w:tr>
      <w:tr w:rsidR="00634B68" w:rsidRPr="0061192C" w:rsidTr="00FB5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634B68" w:rsidRPr="0061192C" w:rsidRDefault="00634B68" w:rsidP="00FB529A">
            <w:pPr>
              <w:pStyle w:val="NoSpacing"/>
              <w:rPr>
                <w:rFonts w:ascii="Verdana" w:hAnsi="Verdana"/>
              </w:rPr>
            </w:pPr>
            <w:r w:rsidRPr="0061192C">
              <w:rPr>
                <w:rFonts w:ascii="Verdana" w:hAnsi="Verdana"/>
              </w:rPr>
              <w:t>Indicator Responsibility</w:t>
            </w:r>
          </w:p>
        </w:tc>
        <w:tc>
          <w:tcPr>
            <w:tcW w:w="6205" w:type="dxa"/>
          </w:tcPr>
          <w:p w:rsidR="00634B68" w:rsidRPr="0061192C" w:rsidRDefault="00634B68"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Violet Letsiri</w:t>
            </w:r>
            <w:r w:rsidR="00C77A49">
              <w:rPr>
                <w:rFonts w:ascii="Verdana" w:hAnsi="Verdana"/>
              </w:rPr>
              <w:t xml:space="preserve"> -</w:t>
            </w:r>
            <w:r w:rsidRPr="0061192C">
              <w:rPr>
                <w:rFonts w:ascii="Verdana" w:hAnsi="Verdana"/>
              </w:rPr>
              <w:t xml:space="preserve"> Senior Manager: Social Policy</w:t>
            </w:r>
          </w:p>
        </w:tc>
      </w:tr>
    </w:tbl>
    <w:p w:rsidR="005132E3" w:rsidRPr="005E4304" w:rsidRDefault="005132E3" w:rsidP="0084598D">
      <w:pPr>
        <w:pStyle w:val="NoSpacing"/>
        <w:shd w:val="clear" w:color="auto" w:fill="FFFFFF" w:themeFill="background1"/>
        <w:rPr>
          <w:rFonts w:ascii="Verdana" w:hAnsi="Verdana"/>
          <w:b/>
          <w:color w:val="00B050"/>
          <w:lang w:val="en-ZA"/>
        </w:rPr>
      </w:pPr>
    </w:p>
    <w:p w:rsidR="0095154A" w:rsidRPr="005E4304" w:rsidRDefault="0095154A" w:rsidP="0095154A">
      <w:pPr>
        <w:pStyle w:val="NoSpacing"/>
        <w:shd w:val="clear" w:color="auto" w:fill="FFFFFF" w:themeFill="background1"/>
        <w:jc w:val="center"/>
        <w:rPr>
          <w:rFonts w:ascii="Verdana" w:hAnsi="Verdana"/>
          <w:b/>
          <w:color w:val="00B050"/>
        </w:rPr>
      </w:pPr>
      <w:r w:rsidRPr="005E4304">
        <w:rPr>
          <w:rFonts w:ascii="Verdana" w:hAnsi="Verdana"/>
          <w:b/>
          <w:color w:val="00B050"/>
          <w:lang w:val="en-ZA"/>
        </w:rPr>
        <w:t>Programme</w:t>
      </w:r>
      <w:r w:rsidRPr="007B283F">
        <w:rPr>
          <w:rFonts w:ascii="Verdana" w:hAnsi="Verdana"/>
          <w:b/>
          <w:color w:val="00B050"/>
        </w:rPr>
        <w:t xml:space="preserve"> 6:</w:t>
      </w:r>
      <w:r w:rsidRPr="005E4304">
        <w:rPr>
          <w:rFonts w:ascii="Verdana" w:hAnsi="Verdana"/>
          <w:b/>
          <w:color w:val="00B050"/>
        </w:rPr>
        <w:t xml:space="preserve"> Engineering and Technology</w:t>
      </w:r>
    </w:p>
    <w:p w:rsidR="0095154A" w:rsidRPr="0061192C" w:rsidRDefault="0095154A" w:rsidP="0095154A">
      <w:pPr>
        <w:pStyle w:val="NoSpacing"/>
        <w:rPr>
          <w:rFonts w:ascii="Verdana" w:hAnsi="Verdana"/>
        </w:r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61192C" w:rsidRDefault="0095154A"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licensing frameworks</w:t>
            </w:r>
            <w:r w:rsidR="00DD4862" w:rsidRPr="0061192C">
              <w:rPr>
                <w:rFonts w:ascii="Verdana" w:hAnsi="Verdana"/>
              </w:rPr>
              <w:t xml:space="preserve"> developed for spectrum licenses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Document(s) that set out who</w:t>
            </w:r>
            <w:r w:rsidR="00967C87" w:rsidRPr="0061192C">
              <w:rPr>
                <w:rFonts w:ascii="Verdana" w:hAnsi="Verdana"/>
              </w:rPr>
              <w:t xml:space="preserve"> qualifies for a spectrum licens</w:t>
            </w:r>
            <w:r w:rsidRPr="0061192C">
              <w:rPr>
                <w:rFonts w:ascii="Verdana" w:hAnsi="Verdana"/>
              </w:rPr>
              <w:t>e and the proces</w:t>
            </w:r>
            <w:r w:rsidR="00967C87" w:rsidRPr="0061192C">
              <w:rPr>
                <w:rFonts w:ascii="Verdana" w:hAnsi="Verdana"/>
              </w:rPr>
              <w:t>s for acquiring a licens</w:t>
            </w:r>
            <w:r w:rsidRPr="0061192C">
              <w:rPr>
                <w:rFonts w:ascii="Verdana" w:hAnsi="Verdana"/>
              </w:rPr>
              <w:t>e, as well as what processe</w:t>
            </w:r>
            <w:r w:rsidR="00967C87" w:rsidRPr="0061192C">
              <w:rPr>
                <w:rFonts w:ascii="Verdana" w:hAnsi="Verdana"/>
              </w:rPr>
              <w:t>s determine who may get a licens</w:t>
            </w:r>
            <w:r w:rsidRPr="0061192C">
              <w:rPr>
                <w:rFonts w:ascii="Verdana" w:hAnsi="Verdana"/>
              </w:rPr>
              <w:t>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much needed and very useful spectrum is licensed to ECNS licensees that could provide mobile broadband services to the public.</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Licensing frameworks for spectrum</w:t>
            </w:r>
            <w:r w:rsidRPr="005E4304">
              <w:rPr>
                <w:rFonts w:ascii="Verdana" w:hAnsi="Verdana"/>
                <w:lang w:val="en-ZA"/>
              </w:rPr>
              <w:t xml:space="preserve"> licences</w:t>
            </w:r>
            <w:r w:rsidRPr="0061192C">
              <w:rPr>
                <w:rFonts w:ascii="Verdana" w:hAnsi="Verdana"/>
              </w:rPr>
              <w:t xml:space="preserve"> document</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At least one relevant and rational framework for the licensing of 2.6GHz, 800MHz and 700MHz spectrum</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5154A" w:rsidRPr="0061192C" w:rsidRDefault="0095154A"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b w:val="0"/>
              </w:rPr>
            </w:pPr>
            <w:r w:rsidRPr="005E4304">
              <w:rPr>
                <w:rFonts w:ascii="Verdana" w:hAnsi="Verdana"/>
              </w:rPr>
              <w:t>Number of maps published on the website</w:t>
            </w:r>
            <w:r w:rsidR="00DD4862" w:rsidRPr="005E4304">
              <w:rPr>
                <w:rFonts w:ascii="Verdana" w:hAnsi="Verdana"/>
              </w:rPr>
              <w:t xml:space="preserve"> on</w:t>
            </w:r>
            <w:r w:rsidR="00DD4862" w:rsidRPr="0061192C">
              <w:rPr>
                <w:rFonts w:ascii="Verdana" w:hAnsi="Verdana"/>
                <w:b w:val="0"/>
              </w:rPr>
              <w:t xml:space="preserve"> </w:t>
            </w:r>
            <w:r w:rsidR="00DD4862" w:rsidRPr="005E4304">
              <w:rPr>
                <w:rFonts w:ascii="Verdana" w:hAnsi="Verdana"/>
              </w:rPr>
              <w:t>broadband service</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Maps that enable a member of the public to determine whether a broadband service of a defined nature is provided by at least one mobile broadband service provider</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053ABB">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enable a member of the public to determine whether any service provider provides a broadband service at the particular geographic point of concern,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95154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Mobile operators are to be approached to provide information that can be used for compiling maps that show where broadband services are provided.  Operators could provide coverage maps or system parameters of base stat</w:t>
            </w:r>
            <w:r w:rsidR="004640E7" w:rsidRPr="0061192C">
              <w:rPr>
                <w:rFonts w:ascii="Verdana" w:hAnsi="Verdana"/>
              </w:rPr>
              <w:t>ions from which coverage could b</w:t>
            </w:r>
            <w:r w:rsidRPr="0061192C">
              <w:rPr>
                <w:rFonts w:ascii="Verdana" w:hAnsi="Verdana"/>
              </w:rPr>
              <w:t>e calculated</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At least one map useful to the public</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5E4304"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5E4304">
              <w:rPr>
                <w:rFonts w:ascii="Verdana" w:hAnsi="Verdana"/>
                <w:b/>
                <w:color w:val="FFFFFF" w:themeColor="background1"/>
              </w:rPr>
              <w:t>Number of 5G forums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 forum, established for the purpose of debating 5G and providing suggestions to ICASA on what regulations and standards to advocate at the ITU and other standards bodies, so as to ensure that South African public interests are served</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ITU regulations and standards do not only serve a highly developed environment, but also the developing parts of the country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Forum establishment document</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functional 5G Forum by year-end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5154A" w:rsidRPr="005E4304" w:rsidRDefault="0095154A"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draft regulations</w:t>
            </w:r>
            <w:r w:rsidR="00DD4862" w:rsidRPr="005E4304">
              <w:rPr>
                <w:rFonts w:ascii="Verdana" w:hAnsi="Verdana"/>
              </w:rPr>
              <w:t xml:space="preserve"> on V-band and E-band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 set of regulations on V-band and E-band for the purpose of opening up the use of this spectrum to the </w:t>
            </w:r>
            <w:r w:rsidR="00A47E16" w:rsidRPr="0061192C">
              <w:rPr>
                <w:rFonts w:ascii="Verdana" w:hAnsi="Verdana"/>
              </w:rPr>
              <w:t>telecommunications</w:t>
            </w:r>
            <w:r w:rsidRPr="0061192C">
              <w:rPr>
                <w:rFonts w:ascii="Verdana" w:hAnsi="Verdana"/>
              </w:rPr>
              <w:t xml:space="preserve"> operator industry and others, so as to provide an effective means of communicating wirelessly at high speed over short distances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Major cost and speed of construction benefits, in providing wireless linking at very high speeds, can be obtained from making frequency spectrum available to operators – to ultimate</w:t>
            </w:r>
            <w:r w:rsidR="00032F7F">
              <w:rPr>
                <w:rFonts w:ascii="Verdana" w:hAnsi="Verdana"/>
              </w:rPr>
              <w:t>ly</w:t>
            </w:r>
            <w:r w:rsidRPr="0061192C">
              <w:rPr>
                <w:rFonts w:ascii="Verdana" w:hAnsi="Verdana"/>
              </w:rPr>
              <w:t xml:space="preserve"> lead to better and cheaper broadband services to the public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regulation document on V-band and E-band</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set of regulations by year-end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61192C" w:rsidRDefault="0095154A" w:rsidP="00DD4862">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61192C">
              <w:rPr>
                <w:rFonts w:ascii="Verdana" w:hAnsi="Verdana"/>
                <w:b/>
                <w:color w:val="FFFFFF" w:themeColor="background1"/>
              </w:rPr>
              <w:t>Number of finding</w:t>
            </w:r>
            <w:r w:rsidR="004640E7" w:rsidRPr="0061192C">
              <w:rPr>
                <w:rFonts w:ascii="Verdana" w:hAnsi="Verdana"/>
                <w:b/>
                <w:color w:val="FFFFFF" w:themeColor="background1"/>
              </w:rPr>
              <w:t>s</w:t>
            </w:r>
            <w:r w:rsidRPr="0061192C">
              <w:rPr>
                <w:rFonts w:ascii="Verdana" w:hAnsi="Verdana"/>
                <w:b/>
                <w:color w:val="FFFFFF" w:themeColor="background1"/>
              </w:rPr>
              <w:t xml:space="preserve"> documents</w:t>
            </w:r>
            <w:r w:rsidR="00DD4862" w:rsidRPr="0061192C">
              <w:rPr>
                <w:rFonts w:ascii="Verdana" w:hAnsi="Verdana"/>
                <w:b/>
                <w:color w:val="FFFFFF" w:themeColor="background1"/>
              </w:rPr>
              <w:t xml:space="preserve"> on dynamic and opportunistic spectrum management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 findings document that would guide Council as to how to proceed in moving towards a situation where dynamic and opportunistic spectrum management could be implemented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032F7F" w:rsidP="00032F7F">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I</w:t>
            </w:r>
            <w:r w:rsidR="0095154A" w:rsidRPr="0061192C">
              <w:rPr>
                <w:rFonts w:ascii="Verdana" w:hAnsi="Verdana"/>
              </w:rPr>
              <w:t>t is expedient to look at methods whereby spectrum could be shared.</w:t>
            </w:r>
            <w:r>
              <w:rPr>
                <w:rFonts w:ascii="Verdana" w:hAnsi="Verdana"/>
              </w:rPr>
              <w:t xml:space="preserve"> </w:t>
            </w:r>
            <w:r w:rsidR="0095154A" w:rsidRPr="0061192C">
              <w:rPr>
                <w:rFonts w:ascii="Verdana" w:hAnsi="Verdana"/>
              </w:rPr>
              <w:t xml:space="preserve">Using vacant spectrum opportunistically by means of </w:t>
            </w:r>
            <w:r>
              <w:rPr>
                <w:rFonts w:ascii="Verdana" w:hAnsi="Verdana"/>
              </w:rPr>
              <w:t xml:space="preserve">dynamic spectrum management, </w:t>
            </w:r>
            <w:r w:rsidR="0095154A" w:rsidRPr="0061192C">
              <w:rPr>
                <w:rFonts w:ascii="Verdana" w:hAnsi="Verdana"/>
              </w:rPr>
              <w:t xml:space="preserve">employing technologies such as cognitive radio, could provide huge efficiencies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Dynamic and opportunistic spectrum management findings documents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findings document by year-end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5154A" w:rsidRPr="005E4304" w:rsidRDefault="0095154A" w:rsidP="00DD4862">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spectrum monitoring reports</w:t>
            </w:r>
            <w:r w:rsidR="00DD4862" w:rsidRPr="005E4304">
              <w:rPr>
                <w:rFonts w:ascii="Verdana" w:hAnsi="Verdana"/>
              </w:rPr>
              <w:t xml:space="preserve"> for occupancy spectrum earmarked for IMT users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Reports that show the results of monitoring, for </w:t>
            </w:r>
            <w:r w:rsidR="00A47E16" w:rsidRPr="0061192C">
              <w:rPr>
                <w:rFonts w:ascii="Verdana" w:hAnsi="Verdana"/>
              </w:rPr>
              <w:t xml:space="preserve">occupancy,  </w:t>
            </w:r>
            <w:r w:rsidRPr="0061192C">
              <w:rPr>
                <w:rFonts w:ascii="Verdana" w:hAnsi="Verdana"/>
              </w:rPr>
              <w:t>spectrum earmarked for IMT use, for broadband access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South Africa needs great amounts of spectrum for IMT-based broadband services.  It is necessary to establish, by means of spot-checks, whether the spectrum is reasonably clean and free from undesirable – including unlawful – use</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Spectrum monitoring reports for occupancy spectrum earmarked for IMT users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Reports that show good progress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61192C">
              <w:rPr>
                <w:rFonts w:ascii="Verdana" w:hAnsi="Verdana"/>
                <w:b/>
                <w:color w:val="FFFFFF" w:themeColor="background1"/>
              </w:rPr>
              <w:t>Number of reports</w:t>
            </w:r>
            <w:r w:rsidR="004640E7" w:rsidRPr="0061192C">
              <w:rPr>
                <w:rFonts w:ascii="Verdana" w:hAnsi="Verdana"/>
                <w:b/>
                <w:color w:val="FFFFFF" w:themeColor="background1"/>
              </w:rPr>
              <w:t xml:space="preserve"> from various meetings</w:t>
            </w:r>
            <w:r w:rsidR="00DD4862" w:rsidRPr="0061192C">
              <w:rPr>
                <w:rFonts w:ascii="Verdana" w:hAnsi="Verdana"/>
                <w:b/>
                <w:color w:val="FFFFFF" w:themeColor="background1"/>
              </w:rPr>
              <w:t xml:space="preserve"> providing input to the ITU and its working parties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Reports that show what progress is being made in various meetings that provide input to the ITU and its working parties, on various ITU WRC-15 agenda items, but especially IMT spectrum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It is of critical importance that South Africa is enabled by ITU spectrum regulations that lead to widespread use of preferred frequency bands, such as the 700 MHz band.  Therefore, ICASA needs to continually provide input to ITU and regional meetings on these aspects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Reports on various meetings providing input to the ITU and its working parties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Reports that show good progress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 xml:space="preserve"> Indicator Title</w:t>
            </w:r>
          </w:p>
        </w:tc>
        <w:tc>
          <w:tcPr>
            <w:tcW w:w="6205" w:type="dxa"/>
            <w:shd w:val="clear" w:color="auto" w:fill="00B050"/>
          </w:tcPr>
          <w:p w:rsidR="0095154A" w:rsidRPr="005E4304" w:rsidRDefault="0095154A" w:rsidP="00CB7B2E">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regulations/papers/guidelines</w:t>
            </w:r>
            <w:r w:rsidR="00CB7B2E" w:rsidRPr="005E4304">
              <w:rPr>
                <w:rFonts w:ascii="Verdana" w:hAnsi="Verdana"/>
              </w:rPr>
              <w:t xml:space="preserve"> on </w:t>
            </w:r>
            <w:r w:rsidR="001F48E8" w:rsidRPr="005E4304">
              <w:rPr>
                <w:rFonts w:ascii="Verdana" w:hAnsi="Verdana"/>
              </w:rPr>
              <w:t>infrastructure</w:t>
            </w:r>
            <w:r w:rsidR="00CB7B2E" w:rsidRPr="005E4304">
              <w:rPr>
                <w:rFonts w:ascii="Verdana" w:hAnsi="Verdana"/>
              </w:rPr>
              <w:t xml:space="preserve"> sharing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With infrastructure sharing between operators being a much desired </w:t>
            </w:r>
            <w:r w:rsidR="001F48E8" w:rsidRPr="0061192C">
              <w:rPr>
                <w:rFonts w:ascii="Verdana" w:hAnsi="Verdana"/>
              </w:rPr>
              <w:t>phenomenon</w:t>
            </w:r>
            <w:r w:rsidRPr="0061192C">
              <w:rPr>
                <w:rFonts w:ascii="Verdana" w:hAnsi="Verdana"/>
              </w:rPr>
              <w:t xml:space="preserve">, ICASA needs to establish whether it needs to regulate, provide guideline or refrain from that.  The study ICASA is doing will </w:t>
            </w:r>
            <w:r w:rsidR="00F116E9" w:rsidRPr="0061192C">
              <w:rPr>
                <w:rFonts w:ascii="Verdana" w:hAnsi="Verdana"/>
              </w:rPr>
              <w:t>therefore terminate with one or</w:t>
            </w:r>
            <w:r w:rsidRPr="0061192C">
              <w:rPr>
                <w:rFonts w:ascii="Verdana" w:hAnsi="Verdana"/>
              </w:rPr>
              <w:t xml:space="preserve"> more of these options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Infrastructure sharing between operators could radically reduce the capital outlay of networks and hence provide the cheaper provision of services, such as broadband services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8667DA">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Regulations/papers/guidelines on infrastructure sharing</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or more of the above documents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Indicator Title</w:t>
            </w:r>
          </w:p>
        </w:tc>
        <w:tc>
          <w:tcPr>
            <w:tcW w:w="6205" w:type="dxa"/>
            <w:shd w:val="clear" w:color="auto" w:fill="00B050"/>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reports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Short Definition</w:t>
            </w:r>
          </w:p>
        </w:tc>
        <w:tc>
          <w:tcPr>
            <w:tcW w:w="6205" w:type="dxa"/>
          </w:tcPr>
          <w:p w:rsidR="0095154A" w:rsidRPr="0061192C" w:rsidRDefault="0095154A" w:rsidP="00032F7F">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Reports (quarterly and annually) that show what progress is being made in various meetings that provide input to the ITU and its working parties, on various ITU WRC-15 agenda items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It is of critical importance that South Africa is enabled by ITU spectrum regulations that lead to widespread use of preferred frequency bands, such as the 700 MHz band.  Therefore, ICASA needs to continually provide input to ITU and regional meetings on these aspects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Source/Collection of Data</w:t>
            </w:r>
          </w:p>
        </w:tc>
        <w:tc>
          <w:tcPr>
            <w:tcW w:w="6205" w:type="dxa"/>
          </w:tcPr>
          <w:p w:rsidR="0095154A" w:rsidRPr="0061192C" w:rsidRDefault="008667D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Quarterly and annual reports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 and 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Reports that show good progress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417E5" w:rsidRDefault="0095154A" w:rsidP="004640E7">
            <w:pPr>
              <w:pStyle w:val="NoSpacing"/>
              <w:rPr>
                <w:rFonts w:ascii="Verdana" w:hAnsi="Verdana"/>
              </w:rPr>
            </w:pPr>
            <w:r w:rsidRPr="006417E5">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5154A" w:rsidRPr="0061192C" w:rsidRDefault="00CA64AD"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Number</w:t>
            </w:r>
            <w:r w:rsidRPr="0061192C">
              <w:rPr>
                <w:rFonts w:ascii="Verdana" w:hAnsi="Verdana"/>
              </w:rPr>
              <w:t xml:space="preserve"> </w:t>
            </w:r>
            <w:r w:rsidR="0095154A" w:rsidRPr="0061192C">
              <w:rPr>
                <w:rFonts w:ascii="Verdana" w:hAnsi="Verdana"/>
              </w:rPr>
              <w:t xml:space="preserve">of </w:t>
            </w:r>
            <w:r>
              <w:rPr>
                <w:rFonts w:ascii="Verdana" w:hAnsi="Verdana"/>
              </w:rPr>
              <w:t xml:space="preserve">spectrum management </w:t>
            </w:r>
            <w:r w:rsidR="0095154A" w:rsidRPr="0061192C">
              <w:rPr>
                <w:rFonts w:ascii="Verdana" w:hAnsi="Verdana"/>
              </w:rPr>
              <w:t>system implemented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 new, advanced spectrum management system for processing, administratively and technically, all spectrum</w:t>
            </w:r>
            <w:r w:rsidRPr="005E4304">
              <w:rPr>
                <w:rFonts w:ascii="Verdana" w:hAnsi="Verdana"/>
                <w:lang w:val="en-ZA"/>
              </w:rPr>
              <w:t xml:space="preserve"> licence</w:t>
            </w:r>
            <w:r w:rsidRPr="0061192C">
              <w:rPr>
                <w:rFonts w:ascii="Verdana" w:hAnsi="Verdana"/>
              </w:rPr>
              <w:t>, service</w:t>
            </w:r>
            <w:r w:rsidRPr="005E4304">
              <w:rPr>
                <w:rFonts w:ascii="Verdana" w:hAnsi="Verdana"/>
                <w:lang w:val="en-ZA"/>
              </w:rPr>
              <w:t xml:space="preserve"> licence</w:t>
            </w:r>
            <w:r w:rsidRPr="0061192C">
              <w:rPr>
                <w:rFonts w:ascii="Verdana" w:hAnsi="Verdana"/>
              </w:rPr>
              <w:t xml:space="preserve"> and type approval applications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032F7F">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ICASA’s spectrum management systems and spectrum management methods </w:t>
            </w:r>
            <w:r w:rsidR="001F48E8" w:rsidRPr="0061192C">
              <w:rPr>
                <w:rFonts w:ascii="Verdana" w:hAnsi="Verdana"/>
              </w:rPr>
              <w:t>are</w:t>
            </w:r>
            <w:r w:rsidRPr="0061192C">
              <w:rPr>
                <w:rFonts w:ascii="Verdana" w:hAnsi="Verdana"/>
              </w:rPr>
              <w:t xml:space="preserve"> out of date and needs to be replaced by a system that is efficient and effective.  The system will enable ICASA to serve the public much more effectively and efficiently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8667D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System implementation report</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installed spectrum management at ICASA’s head office, configured to ICASA’s requirements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r w:rsidR="0095154A" w:rsidRPr="00560737"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560737"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560737">
              <w:rPr>
                <w:rFonts w:ascii="Verdana" w:hAnsi="Verdana"/>
                <w:b/>
                <w:color w:val="FFFFFF" w:themeColor="background1"/>
              </w:rPr>
              <w:t xml:space="preserve">Number of implementation </w:t>
            </w:r>
            <w:r w:rsidR="00032F7F" w:rsidRPr="00560737">
              <w:rPr>
                <w:rFonts w:ascii="Verdana" w:hAnsi="Verdana"/>
                <w:b/>
                <w:color w:val="FFFFFF" w:themeColor="background1"/>
              </w:rPr>
              <w:t xml:space="preserve">audit </w:t>
            </w:r>
            <w:r w:rsidRPr="00560737">
              <w:rPr>
                <w:rFonts w:ascii="Verdana" w:hAnsi="Verdana"/>
                <w:b/>
                <w:color w:val="FFFFFF" w:themeColor="background1"/>
              </w:rPr>
              <w:t>reports</w:t>
            </w:r>
            <w:r w:rsidR="00032F7F" w:rsidRPr="00560737">
              <w:rPr>
                <w:rFonts w:ascii="Verdana" w:hAnsi="Verdana"/>
                <w:b/>
                <w:color w:val="FFFFFF" w:themeColor="background1"/>
              </w:rPr>
              <w:t xml:space="preserve"> on e</w:t>
            </w:r>
            <w:r w:rsidR="00CB7B2E" w:rsidRPr="00560737">
              <w:rPr>
                <w:rFonts w:ascii="Verdana" w:hAnsi="Verdana"/>
                <w:b/>
                <w:color w:val="FFFFFF" w:themeColor="background1"/>
              </w:rPr>
              <w:t>nsuring compliance with the MOU between ICASA and SAMSA</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As a practical measure for ICASA to license maritime radio users, the SA Maritime Authority (SAMSA) h</w:t>
            </w:r>
            <w:r w:rsidR="00032F7F">
              <w:rPr>
                <w:rFonts w:ascii="Verdana" w:hAnsi="Verdana"/>
              </w:rPr>
              <w:t>as been involved, by means of a</w:t>
            </w:r>
            <w:r w:rsidRPr="0061192C">
              <w:rPr>
                <w:rFonts w:ascii="Verdana" w:hAnsi="Verdana"/>
              </w:rPr>
              <w:t xml:space="preserve"> MoU, for licensing on behalf of ICASA.  However, ICASA needs to govern compliance and ensure that proper standards are applied</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By authorizing SAMSA to license on behalf of ICASA, licensing can be done faster and more effectively.  ICASA cannot distance itself from the licensing processes, but needs to monitor that proper standards are followed. This is done by quarterly inspections, resulting in four quarterly reports per year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D703C7"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Implementation reports on insuring compliance with the MOU between ICASA and SAMSA</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 and annually</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No visible errors in licensing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lastRenderedPageBreak/>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560737" w:rsidRDefault="00560737">
      <w:r>
        <w:rPr>
          <w:b/>
          <w:bCs/>
        </w:rPr>
        <w:br w:type="page"/>
      </w: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61192C" w:rsidRDefault="0095154A" w:rsidP="00CB7B2E">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1192C">
              <w:rPr>
                <w:rFonts w:ascii="Verdana" w:hAnsi="Verdana"/>
                <w:b w:val="0"/>
              </w:rPr>
              <w:t>Percentage of radio interference and spill-over cases resolved</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F116E9"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ICASA receives complaints on</w:t>
            </w:r>
            <w:r w:rsidR="0095154A" w:rsidRPr="0061192C">
              <w:rPr>
                <w:rFonts w:ascii="Verdana" w:hAnsi="Verdana"/>
              </w:rPr>
              <w:t xml:space="preserve"> radio interference taking place across national borders or cellular services being illegally provided across the border. These complaints have to be investigated and resolved.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1F48E8">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Radio interference must be curtailed because it affects the quality of services or prohibits a service from being provided.  Similarly, earning revenue from spilling the signal over the border is unethical and also illegal.  It is therefore incumbent upon ICASA to make technical measurements so as to identify the source of interference or the culprit and to take the necessary action.</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D703C7"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Radio interference and spill-over cases resolution reports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5132E3" w:rsidP="00CA64AD">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Number of radio interference and spillover cases resolved divided by the total number of spillover cases </w:t>
            </w:r>
            <w:r w:rsidR="00CA64AD">
              <w:rPr>
                <w:rFonts w:ascii="Verdana" w:hAnsi="Verdana"/>
              </w:rPr>
              <w:t>received</w:t>
            </w:r>
            <w:r w:rsidRPr="0061192C">
              <w:rPr>
                <w:rFonts w:ascii="Verdana" w:hAnsi="Verdana"/>
              </w:rPr>
              <w:t xml:space="preserve"> to be resolved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Ad hoc, whenever the problem arises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No visible errors in licensing</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C60EC2" w:rsidRDefault="00C60EC2" w:rsidP="004640E7">
      <w:pPr>
        <w:pStyle w:val="NoSpacing"/>
        <w:rPr>
          <w:rFonts w:ascii="Verdana" w:hAnsi="Verdana"/>
          <w:b/>
          <w:bCs/>
          <w:color w:val="FFFFFF" w:themeColor="background1"/>
        </w:rPr>
      </w:pPr>
    </w:p>
    <w:p w:rsidR="00560737" w:rsidRDefault="00560737" w:rsidP="004640E7">
      <w:pPr>
        <w:pStyle w:val="NoSpacing"/>
        <w:rPr>
          <w:rFonts w:ascii="Verdana" w:hAnsi="Verdana"/>
          <w:b/>
          <w:bCs/>
          <w:color w:val="FFFFFF" w:themeColor="background1"/>
        </w:rPr>
        <w:sectPr w:rsidR="00560737" w:rsidSect="00560737">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5154A"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Title</w:t>
            </w:r>
          </w:p>
        </w:tc>
        <w:tc>
          <w:tcPr>
            <w:tcW w:w="6205" w:type="dxa"/>
            <w:shd w:val="clear" w:color="auto" w:fill="00B050"/>
          </w:tcPr>
          <w:p w:rsidR="0095154A" w:rsidRPr="005E4304" w:rsidRDefault="0095154A"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 xml:space="preserve">Number of reports on </w:t>
            </w:r>
            <w:r w:rsidR="001F48E8" w:rsidRPr="005E4304">
              <w:rPr>
                <w:rFonts w:ascii="Verdana" w:hAnsi="Verdana"/>
              </w:rPr>
              <w:t>Quality of Service (</w:t>
            </w:r>
            <w:r w:rsidRPr="005E4304">
              <w:rPr>
                <w:rFonts w:ascii="Verdana" w:hAnsi="Verdana"/>
              </w:rPr>
              <w:t>QoS</w:t>
            </w:r>
            <w:r w:rsidR="001F48E8" w:rsidRPr="005E4304">
              <w:rPr>
                <w:rFonts w:ascii="Verdana" w:hAnsi="Verdana"/>
              </w:rPr>
              <w:t>)</w:t>
            </w:r>
            <w:r w:rsidRPr="005E4304">
              <w:rPr>
                <w:rFonts w:ascii="Verdana" w:hAnsi="Verdana"/>
              </w:rPr>
              <w:t xml:space="preserve"> measurements</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Short Definition</w:t>
            </w:r>
          </w:p>
        </w:tc>
        <w:tc>
          <w:tcPr>
            <w:tcW w:w="6205" w:type="dxa"/>
          </w:tcPr>
          <w:p w:rsidR="0095154A" w:rsidRPr="0061192C" w:rsidRDefault="0095154A"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Mobile cellular operators need to be monitored for quality of service.  The results need to be published, so as to enable the public to make choices.  Monitoring by ICASA also leads to operators sometimes becoming aware of weaknesses in their networks  </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Purpose/Importance</w:t>
            </w:r>
          </w:p>
        </w:tc>
        <w:tc>
          <w:tcPr>
            <w:tcW w:w="6205" w:type="dxa"/>
          </w:tcPr>
          <w:p w:rsidR="0095154A" w:rsidRPr="0061192C" w:rsidRDefault="0095154A"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The services of mobile operators are improved by ICASA’s monitoring.  It is therefore a service ICASA provides to the public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Source/Collection of Data</w:t>
            </w:r>
          </w:p>
        </w:tc>
        <w:tc>
          <w:tcPr>
            <w:tcW w:w="6205" w:type="dxa"/>
          </w:tcPr>
          <w:p w:rsidR="0095154A" w:rsidRPr="0061192C" w:rsidRDefault="00D703C7"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QoS measurement reports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Method of Calculation</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Counting the number of reports (minimum four per year) </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Data Limitations</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Type of Indicator</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Calculation Type</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Reporting Cycle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area and one report per quarter</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New Indicator</w:t>
            </w:r>
          </w:p>
        </w:tc>
        <w:tc>
          <w:tcPr>
            <w:tcW w:w="6205" w:type="dxa"/>
          </w:tcPr>
          <w:p w:rsidR="0095154A" w:rsidRPr="0061192C" w:rsidRDefault="0095154A"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5154A"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Desired Performance</w:t>
            </w:r>
          </w:p>
        </w:tc>
        <w:tc>
          <w:tcPr>
            <w:tcW w:w="6205" w:type="dxa"/>
          </w:tcPr>
          <w:p w:rsidR="0095154A" w:rsidRPr="0061192C" w:rsidRDefault="0095154A"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One good quality and defensible report per quarter</w:t>
            </w:r>
          </w:p>
        </w:tc>
      </w:tr>
      <w:tr w:rsidR="0095154A"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5154A" w:rsidRPr="0061192C" w:rsidRDefault="0095154A" w:rsidP="004640E7">
            <w:pPr>
              <w:pStyle w:val="NoSpacing"/>
              <w:rPr>
                <w:rFonts w:ascii="Verdana" w:hAnsi="Verdana"/>
              </w:rPr>
            </w:pPr>
            <w:r w:rsidRPr="0061192C">
              <w:rPr>
                <w:rFonts w:ascii="Verdana" w:hAnsi="Verdana"/>
              </w:rPr>
              <w:t>Indicator Responsibility</w:t>
            </w:r>
          </w:p>
        </w:tc>
        <w:tc>
          <w:tcPr>
            <w:tcW w:w="6205" w:type="dxa"/>
          </w:tcPr>
          <w:p w:rsidR="0095154A" w:rsidRPr="0061192C" w:rsidRDefault="0084598D" w:rsidP="00C77A49">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Ronnie Seeber</w:t>
            </w:r>
            <w:r w:rsidR="00C77A49">
              <w:rPr>
                <w:rFonts w:ascii="Verdana" w:hAnsi="Verdana"/>
              </w:rPr>
              <w:t xml:space="preserve"> -</w:t>
            </w:r>
            <w:r w:rsidRPr="0061192C">
              <w:rPr>
                <w:rFonts w:ascii="Verdana" w:hAnsi="Verdana"/>
              </w:rPr>
              <w:t xml:space="preserve"> General Manager: Engineering and Technology</w:t>
            </w:r>
          </w:p>
        </w:tc>
      </w:tr>
    </w:tbl>
    <w:p w:rsidR="00691357" w:rsidRPr="0061192C" w:rsidRDefault="00691357" w:rsidP="00CB7B2E">
      <w:pPr>
        <w:pStyle w:val="NoSpacing"/>
        <w:rPr>
          <w:rFonts w:ascii="Verdana" w:hAnsi="Verdana"/>
          <w:b/>
          <w:color w:val="00B050"/>
        </w:rPr>
      </w:pPr>
    </w:p>
    <w:p w:rsidR="00D703C7" w:rsidRDefault="00D703C7" w:rsidP="00CB7B2E">
      <w:pPr>
        <w:pStyle w:val="NoSpacing"/>
        <w:rPr>
          <w:rFonts w:ascii="Verdana" w:hAnsi="Verdana"/>
          <w:b/>
          <w:color w:val="00B050"/>
          <w:lang w:val="en-ZA"/>
        </w:rPr>
      </w:pPr>
    </w:p>
    <w:p w:rsidR="00560737" w:rsidRDefault="00560737" w:rsidP="00CB7B2E">
      <w:pPr>
        <w:pStyle w:val="NoSpacing"/>
        <w:rPr>
          <w:rFonts w:ascii="Verdana" w:hAnsi="Verdana"/>
          <w:b/>
          <w:color w:val="00B050"/>
          <w:lang w:val="en-ZA"/>
        </w:rPr>
      </w:pPr>
    </w:p>
    <w:p w:rsidR="00560737" w:rsidRPr="005E4304" w:rsidRDefault="00560737" w:rsidP="00CB7B2E">
      <w:pPr>
        <w:pStyle w:val="NoSpacing"/>
        <w:rPr>
          <w:rFonts w:ascii="Verdana" w:hAnsi="Verdana"/>
          <w:b/>
          <w:color w:val="00B050"/>
          <w:lang w:val="en-ZA"/>
        </w:rPr>
      </w:pPr>
      <w:bookmarkStart w:id="0" w:name="_GoBack"/>
      <w:bookmarkEnd w:id="0"/>
    </w:p>
    <w:p w:rsidR="00AB7158" w:rsidRPr="005E4304" w:rsidRDefault="00AB7158" w:rsidP="00AB7158">
      <w:pPr>
        <w:pStyle w:val="NoSpacing"/>
        <w:jc w:val="center"/>
        <w:rPr>
          <w:rFonts w:ascii="Verdana" w:hAnsi="Verdana"/>
          <w:b/>
          <w:color w:val="00B050"/>
        </w:rPr>
      </w:pPr>
      <w:r w:rsidRPr="005E4304">
        <w:rPr>
          <w:rFonts w:ascii="Verdana" w:hAnsi="Verdana"/>
          <w:b/>
          <w:color w:val="00B050"/>
          <w:lang w:val="en-ZA"/>
        </w:rPr>
        <w:t>Programme</w:t>
      </w:r>
      <w:r w:rsidRPr="007B283F">
        <w:rPr>
          <w:rFonts w:ascii="Verdana" w:hAnsi="Verdana"/>
          <w:b/>
          <w:color w:val="00B050"/>
        </w:rPr>
        <w:t xml:space="preserve"> 7:</w:t>
      </w:r>
      <w:r w:rsidRPr="005E4304">
        <w:rPr>
          <w:rFonts w:ascii="Verdana" w:hAnsi="Verdana"/>
          <w:b/>
          <w:color w:val="00B050"/>
        </w:rPr>
        <w:tab/>
        <w:t xml:space="preserve"> Legal, Risk and CCC</w:t>
      </w:r>
    </w:p>
    <w:p w:rsidR="00AB7158" w:rsidRPr="0061192C" w:rsidRDefault="00AB7158" w:rsidP="00AB7158">
      <w:pPr>
        <w:pStyle w:val="NoSpacing"/>
        <w:rPr>
          <w:rFonts w:ascii="Verdana" w:hAnsi="Verdana"/>
        </w:rPr>
      </w:pPr>
    </w:p>
    <w:tbl>
      <w:tblPr>
        <w:tblStyle w:val="GridTable5Dark-Accent6"/>
        <w:tblW w:w="0" w:type="auto"/>
        <w:tblLook w:val="04A0" w:firstRow="1" w:lastRow="0" w:firstColumn="1" w:lastColumn="0" w:noHBand="0" w:noVBand="1"/>
      </w:tblPr>
      <w:tblGrid>
        <w:gridCol w:w="3145"/>
        <w:gridCol w:w="6205"/>
      </w:tblGrid>
      <w:tr w:rsidR="00AB7158" w:rsidRPr="0061192C" w:rsidTr="00D3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Title</w:t>
            </w:r>
          </w:p>
        </w:tc>
        <w:tc>
          <w:tcPr>
            <w:tcW w:w="6205" w:type="dxa"/>
            <w:shd w:val="clear" w:color="auto" w:fill="00B050"/>
          </w:tcPr>
          <w:p w:rsidR="00AB7158" w:rsidRPr="0061192C" w:rsidRDefault="00AB7158" w:rsidP="00D34B95">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templates developed</w:t>
            </w:r>
            <w:r w:rsidR="00CB7B2E" w:rsidRPr="0061192C">
              <w:rPr>
                <w:rFonts w:ascii="Verdana" w:hAnsi="Verdana"/>
              </w:rPr>
              <w:t xml:space="preserve"> on each division</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 review of each division's personal information exposure, processes and risks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certain minimum provisions are included in all MOU’s </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703C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Divisions personal information exposure, processes and risks reports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Final MoU template and Audit by 31 March 2016</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C77A49">
              <w:rPr>
                <w:rFonts w:ascii="Verdana" w:hAnsi="Verdana"/>
              </w:rPr>
              <w:t xml:space="preserve"> -</w:t>
            </w:r>
            <w:r w:rsidRPr="0061192C">
              <w:rPr>
                <w:rFonts w:ascii="Verdana" w:hAnsi="Verdana"/>
              </w:rPr>
              <w:t xml:space="preserve"> Executive Legal, Risk &amp; CCC</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AB7158" w:rsidRPr="0061192C" w:rsidRDefault="005132E3"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w:t>
            </w:r>
            <w:r w:rsidR="00AB7158" w:rsidRPr="0061192C">
              <w:rPr>
                <w:rFonts w:ascii="Verdana" w:hAnsi="Verdana"/>
                <w:b/>
                <w:color w:val="FFFFFF" w:themeColor="background1"/>
              </w:rPr>
              <w:t>Regulations database Report</w:t>
            </w:r>
            <w:r w:rsidR="00D703C7" w:rsidRPr="0061192C">
              <w:rPr>
                <w:rFonts w:ascii="Verdana" w:hAnsi="Verdana"/>
                <w:b/>
                <w:color w:val="FFFFFF" w:themeColor="background1"/>
              </w:rPr>
              <w:t>s</w:t>
            </w:r>
            <w:r w:rsidR="00AB7158" w:rsidRPr="0061192C">
              <w:rPr>
                <w:rFonts w:ascii="Verdana" w:hAnsi="Verdana"/>
                <w:b/>
                <w:color w:val="FFFFFF" w:themeColor="background1"/>
              </w:rPr>
              <w:t xml:space="preserve"> presented t</w:t>
            </w:r>
            <w:r w:rsidR="00A071A6">
              <w:rPr>
                <w:rFonts w:ascii="Verdana" w:hAnsi="Verdana"/>
                <w:b/>
                <w:color w:val="FFFFFF" w:themeColor="background1"/>
              </w:rPr>
              <w:t>o Council</w:t>
            </w:r>
            <w:r w:rsidR="00AB7158" w:rsidRPr="0061192C">
              <w:rPr>
                <w:rFonts w:ascii="Verdana" w:hAnsi="Verdana"/>
                <w:b/>
                <w:color w:val="FFFFFF" w:themeColor="background1"/>
              </w:rPr>
              <w:t xml:space="preserve"> to review </w:t>
            </w:r>
            <w:r w:rsidR="00CB7B2E" w:rsidRPr="0061192C">
              <w:rPr>
                <w:rFonts w:ascii="Verdana" w:hAnsi="Verdana"/>
                <w:b/>
                <w:color w:val="FFFFFF" w:themeColor="background1"/>
              </w:rPr>
              <w:t xml:space="preserve">on </w:t>
            </w:r>
            <w:r w:rsidR="00AB7158" w:rsidRPr="0061192C">
              <w:rPr>
                <w:rFonts w:ascii="Verdana" w:hAnsi="Verdana"/>
                <w:b/>
                <w:color w:val="FFFFFF" w:themeColor="background1"/>
              </w:rPr>
              <w:t>at least four critical R</w:t>
            </w:r>
            <w:r w:rsidR="00CB7B2E" w:rsidRPr="0061192C">
              <w:rPr>
                <w:rFonts w:ascii="Verdana" w:hAnsi="Verdana"/>
                <w:b/>
                <w:color w:val="FFFFFF" w:themeColor="background1"/>
              </w:rPr>
              <w:t>egulations older than 4/5 years</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Regulations Database and Revised Regulations.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the organization executes its mandate appropriately and to create a regulation reference database</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703C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Regulations database reports presented to Council and Steering Committee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5132E3"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Report on current Regulations in force and Review of at least four critical Regulation</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C77A49">
              <w:rPr>
                <w:rFonts w:ascii="Verdana" w:hAnsi="Verdana"/>
              </w:rPr>
              <w:t xml:space="preserve"> -</w:t>
            </w:r>
            <w:r w:rsidRPr="0061192C">
              <w:rPr>
                <w:rFonts w:ascii="Verdana" w:hAnsi="Verdana"/>
              </w:rPr>
              <w:t xml:space="preserve"> Executive Legal, Risk &amp; CCC</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Title</w:t>
            </w:r>
          </w:p>
        </w:tc>
        <w:tc>
          <w:tcPr>
            <w:tcW w:w="6205" w:type="dxa"/>
            <w:shd w:val="clear" w:color="auto" w:fill="00B050"/>
          </w:tcPr>
          <w:p w:rsidR="00AB7158" w:rsidRPr="0061192C" w:rsidRDefault="00AB7158" w:rsidP="00AB7158">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Standard Operating Procedures, Final Process and Procedures and Guidelines for CCC and Information Checklists and Quarterly Reports</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Process and Procedure and Guidelines for the CCC</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all relevant information is submitted to the CCC and that complainants understand the process, in order for the CCC to be in a position to analyze and hear matters more efficiently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703C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Standard Operating Procedures, Final Process and Procedures and Guidelines for CCC and Information Checklists and Quarterly Reports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Standard Operating Procedures, Final Process and Procedures and Guidelines for CCC published on the intranet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C77A49">
              <w:rPr>
                <w:rFonts w:ascii="Verdana" w:hAnsi="Verdana"/>
              </w:rPr>
              <w:t xml:space="preserve"> -</w:t>
            </w:r>
            <w:r w:rsidRPr="0061192C">
              <w:rPr>
                <w:rFonts w:ascii="Verdana" w:hAnsi="Verdana"/>
              </w:rPr>
              <w:t xml:space="preserve"> Executive Legal, Risk &amp; CCC</w:t>
            </w:r>
          </w:p>
        </w:tc>
      </w:tr>
    </w:tbl>
    <w:p w:rsidR="00C60EC2" w:rsidRDefault="00C60EC2" w:rsidP="00D34B95">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AB7158" w:rsidRPr="0061192C" w:rsidTr="00D3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AB7158" w:rsidRPr="005E4304" w:rsidRDefault="00AB7158" w:rsidP="00AB7158">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reports to the Accounting Officer identifying all personal information hubs within ICASA and mapping processes in line with POPI requirements</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 review of each division's personal information exposure, processes and risks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Ensure Compliance to POPI by each division</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703C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Identified personal information hubs within ICASA and mapping processes in line with POPI requirements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POPI readiness and compliance</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84598D"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C77A49">
              <w:rPr>
                <w:rFonts w:ascii="Verdana" w:hAnsi="Verdana"/>
              </w:rPr>
              <w:t xml:space="preserve"> -</w:t>
            </w:r>
            <w:r w:rsidRPr="0061192C">
              <w:rPr>
                <w:rFonts w:ascii="Verdana" w:hAnsi="Verdana"/>
              </w:rPr>
              <w:t xml:space="preserve"> Executive Legal, Risk &amp; CCC</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Title</w:t>
            </w:r>
          </w:p>
        </w:tc>
        <w:tc>
          <w:tcPr>
            <w:tcW w:w="6205" w:type="dxa"/>
            <w:shd w:val="clear" w:color="auto" w:fill="00B050"/>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b/>
                <w:color w:val="FFFFFF" w:themeColor="background1"/>
              </w:rPr>
              <w:t>Number</w:t>
            </w:r>
            <w:r w:rsidRPr="0061192C">
              <w:rPr>
                <w:rFonts w:ascii="Verdana" w:hAnsi="Verdana"/>
                <w:color w:val="FFFFFF" w:themeColor="background1"/>
              </w:rPr>
              <w:t xml:space="preserve"> </w:t>
            </w:r>
            <w:r w:rsidRPr="0061192C">
              <w:rPr>
                <w:rFonts w:ascii="Verdana" w:hAnsi="Verdana"/>
                <w:b/>
                <w:color w:val="FFFFFF" w:themeColor="background1"/>
              </w:rPr>
              <w:t>of risk management plans</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Risk management plan</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Ensure Risks are timeously identified, in order to manage appropriately i.e. mitigate, outsource, accept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Ris</w:t>
            </w:r>
            <w:r w:rsidR="00D703C7" w:rsidRPr="0061192C">
              <w:rPr>
                <w:rFonts w:ascii="Verdana" w:hAnsi="Verdana"/>
              </w:rPr>
              <w:t>k management plan</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Risk Training and rollout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AB7158" w:rsidP="00C77A49">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C77A49">
              <w:rPr>
                <w:rFonts w:ascii="Verdana" w:hAnsi="Verdana"/>
              </w:rPr>
              <w:t xml:space="preserve"> -</w:t>
            </w:r>
            <w:r w:rsidR="00F84AE0" w:rsidRPr="0061192C">
              <w:rPr>
                <w:rFonts w:ascii="Verdana" w:hAnsi="Verdana"/>
              </w:rPr>
              <w:t xml:space="preserve"> Chief Executive: Legal, Risk &amp; CCC</w:t>
            </w:r>
          </w:p>
        </w:tc>
      </w:tr>
    </w:tbl>
    <w:p w:rsidR="00C60EC2" w:rsidRDefault="00C60EC2" w:rsidP="00D34B95">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AB7158" w:rsidRPr="0061192C" w:rsidTr="00D3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AB7158" w:rsidRPr="005E4304" w:rsidRDefault="00AB7158" w:rsidP="00CB7B2E">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vetted, drafted legal documents and managed litigation</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Vetted, drafted legal documents and managed litigation</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Ensure legal exposure of ICASA is appropriately managed</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Drafted legal documents and managed litigation</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Meet instruction turnaround time in line with legal service level agreement by submitting high quality documents to the organization and meet court dates </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9F0006">
              <w:rPr>
                <w:rFonts w:ascii="Verdana" w:hAnsi="Verdana"/>
              </w:rPr>
              <w:t xml:space="preserve"> -</w:t>
            </w:r>
            <w:r w:rsidR="00F84AE0" w:rsidRPr="0061192C">
              <w:rPr>
                <w:rFonts w:ascii="Verdana" w:hAnsi="Verdana"/>
              </w:rPr>
              <w:t xml:space="preserve"> Chief Executive: Legal, Risk &amp; CCC</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Title</w:t>
            </w:r>
          </w:p>
        </w:tc>
        <w:tc>
          <w:tcPr>
            <w:tcW w:w="6205" w:type="dxa"/>
            <w:shd w:val="clear" w:color="auto" w:fill="00B050"/>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people actively using Exclaim</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Short Definition</w:t>
            </w:r>
          </w:p>
        </w:tc>
        <w:tc>
          <w:tcPr>
            <w:tcW w:w="6205" w:type="dxa"/>
          </w:tcPr>
          <w:p w:rsidR="00AB7158" w:rsidRPr="0061192C" w:rsidRDefault="00AB7158" w:rsidP="00D34B95">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Exclaim rolled out</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Purpose/Importance</w:t>
            </w:r>
          </w:p>
        </w:tc>
        <w:tc>
          <w:tcPr>
            <w:tcW w:w="6205" w:type="dxa"/>
          </w:tcPr>
          <w:p w:rsidR="00AB7158" w:rsidRPr="0061192C" w:rsidRDefault="00AB7158" w:rsidP="00D34B95">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Ensure legal exposure of ICASA is appropriately managed</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Source/Collection of Data</w:t>
            </w:r>
          </w:p>
        </w:tc>
        <w:tc>
          <w:tcPr>
            <w:tcW w:w="6205" w:type="dxa"/>
          </w:tcPr>
          <w:p w:rsidR="00AB7158" w:rsidRPr="0061192C" w:rsidRDefault="00D703C7"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Exclaim user report</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Method of Calculation</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Data Limitations</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Type of Indicator</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Calculation Type</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Reporting Cycle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New Indicator</w:t>
            </w:r>
          </w:p>
        </w:tc>
        <w:tc>
          <w:tcPr>
            <w:tcW w:w="6205" w:type="dxa"/>
          </w:tcPr>
          <w:p w:rsidR="00AB7158" w:rsidRPr="0061192C" w:rsidRDefault="00AB7158" w:rsidP="00D34B95">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AB7158" w:rsidRPr="0061192C" w:rsidTr="00D34B95">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Desired Performance</w:t>
            </w:r>
          </w:p>
        </w:tc>
        <w:tc>
          <w:tcPr>
            <w:tcW w:w="6205" w:type="dxa"/>
          </w:tcPr>
          <w:p w:rsidR="00AB7158" w:rsidRPr="0061192C" w:rsidRDefault="00AB7158" w:rsidP="00D34B95">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Training and rollout</w:t>
            </w:r>
          </w:p>
        </w:tc>
      </w:tr>
      <w:tr w:rsidR="00AB7158" w:rsidRPr="0061192C" w:rsidTr="00D3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AB7158" w:rsidRPr="0061192C" w:rsidRDefault="00AB7158" w:rsidP="00D34B95">
            <w:pPr>
              <w:pStyle w:val="NoSpacing"/>
              <w:rPr>
                <w:rFonts w:ascii="Verdana" w:hAnsi="Verdana"/>
              </w:rPr>
            </w:pPr>
            <w:r w:rsidRPr="0061192C">
              <w:rPr>
                <w:rFonts w:ascii="Verdana" w:hAnsi="Verdana"/>
              </w:rPr>
              <w:t>Indicator Responsibility</w:t>
            </w:r>
          </w:p>
        </w:tc>
        <w:tc>
          <w:tcPr>
            <w:tcW w:w="6205" w:type="dxa"/>
          </w:tcPr>
          <w:p w:rsidR="00AB7158" w:rsidRPr="0061192C" w:rsidRDefault="00AB7158"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Leona Mentz</w:t>
            </w:r>
            <w:r w:rsidR="009F0006">
              <w:rPr>
                <w:rFonts w:ascii="Verdana" w:hAnsi="Verdana"/>
              </w:rPr>
              <w:t xml:space="preserve"> -</w:t>
            </w:r>
            <w:r w:rsidR="00F84AE0" w:rsidRPr="0061192C">
              <w:rPr>
                <w:rFonts w:ascii="Verdana" w:hAnsi="Verdana"/>
              </w:rPr>
              <w:t xml:space="preserve"> Chief Executive: Legal, Risk &amp; CCC</w:t>
            </w:r>
          </w:p>
        </w:tc>
      </w:tr>
    </w:tbl>
    <w:p w:rsidR="00AB7158" w:rsidRDefault="00AB7158" w:rsidP="00AB7158">
      <w:pPr>
        <w:pStyle w:val="NoSpacing"/>
        <w:rPr>
          <w:rFonts w:ascii="Verdana" w:hAnsi="Verdana"/>
        </w:rPr>
      </w:pPr>
    </w:p>
    <w:p w:rsidR="00BC51CD" w:rsidRDefault="00BC51CD" w:rsidP="00AB7158">
      <w:pPr>
        <w:pStyle w:val="NoSpacing"/>
        <w:rPr>
          <w:rFonts w:ascii="Verdana" w:hAnsi="Verdana"/>
        </w:rPr>
      </w:pPr>
    </w:p>
    <w:p w:rsidR="00BC51CD" w:rsidRDefault="00BC51CD" w:rsidP="00AB7158">
      <w:pPr>
        <w:pStyle w:val="NoSpacing"/>
        <w:rPr>
          <w:rFonts w:ascii="Verdana" w:hAnsi="Verdana"/>
        </w:rPr>
      </w:pPr>
    </w:p>
    <w:p w:rsidR="00BC51CD" w:rsidRPr="0061192C" w:rsidRDefault="00BC51CD" w:rsidP="00AB7158">
      <w:pPr>
        <w:pStyle w:val="NoSpacing"/>
        <w:rPr>
          <w:rFonts w:ascii="Verdana" w:hAnsi="Verdana"/>
        </w:rPr>
      </w:pPr>
    </w:p>
    <w:p w:rsidR="00C60EC2" w:rsidRPr="005E4304" w:rsidRDefault="00C60EC2" w:rsidP="00AB7158">
      <w:pPr>
        <w:pStyle w:val="NoSpacing"/>
        <w:shd w:val="clear" w:color="auto" w:fill="FFFFFF" w:themeFill="background1"/>
        <w:jc w:val="center"/>
        <w:rPr>
          <w:rFonts w:ascii="Verdana" w:hAnsi="Verdana"/>
          <w:b/>
          <w:color w:val="00B050"/>
          <w:lang w:val="en-ZA"/>
        </w:rPr>
        <w:sectPr w:rsidR="00C60EC2" w:rsidRPr="005E4304">
          <w:pgSz w:w="12240" w:h="15840"/>
          <w:pgMar w:top="1440" w:right="1440" w:bottom="1440" w:left="1440" w:header="720" w:footer="720" w:gutter="0"/>
          <w:cols w:space="720"/>
          <w:docGrid w:linePitch="360"/>
        </w:sectPr>
      </w:pPr>
    </w:p>
    <w:p w:rsidR="00210936" w:rsidRPr="005E4304" w:rsidRDefault="00210936" w:rsidP="00AB7158">
      <w:pPr>
        <w:pStyle w:val="NoSpacing"/>
        <w:shd w:val="clear" w:color="auto" w:fill="FFFFFF" w:themeFill="background1"/>
        <w:jc w:val="center"/>
        <w:rPr>
          <w:rFonts w:ascii="Verdana" w:hAnsi="Verdana"/>
          <w:b/>
          <w:color w:val="00B050"/>
        </w:rPr>
      </w:pPr>
      <w:r w:rsidRPr="005E4304">
        <w:rPr>
          <w:rFonts w:ascii="Verdana" w:hAnsi="Verdana"/>
          <w:b/>
          <w:color w:val="00B050"/>
          <w:lang w:val="en-ZA"/>
        </w:rPr>
        <w:lastRenderedPageBreak/>
        <w:t>Programme</w:t>
      </w:r>
      <w:r w:rsidRPr="007B283F">
        <w:rPr>
          <w:rFonts w:ascii="Verdana" w:hAnsi="Verdana"/>
          <w:b/>
          <w:color w:val="00B050"/>
        </w:rPr>
        <w:t xml:space="preserve"> 8:</w:t>
      </w:r>
      <w:r w:rsidRPr="005E4304">
        <w:rPr>
          <w:rFonts w:ascii="Verdana" w:hAnsi="Verdana"/>
          <w:b/>
          <w:color w:val="00B050"/>
        </w:rPr>
        <w:t xml:space="preserve"> Internal Audit</w:t>
      </w:r>
    </w:p>
    <w:p w:rsidR="0095154A" w:rsidRPr="0061192C" w:rsidRDefault="0095154A" w:rsidP="000232A2">
      <w:pPr>
        <w:pStyle w:val="NoSpacing"/>
        <w:shd w:val="clear" w:color="auto" w:fill="FFFFFF" w:themeFill="background1"/>
        <w:rPr>
          <w:rFonts w:ascii="Verdana" w:hAnsi="Verdana"/>
          <w:color w:val="00B050"/>
        </w:rPr>
      </w:pPr>
    </w:p>
    <w:tbl>
      <w:tblPr>
        <w:tblStyle w:val="GridTable5Dark-Accent6"/>
        <w:tblW w:w="0" w:type="auto"/>
        <w:tblLook w:val="04A0" w:firstRow="1" w:lastRow="0" w:firstColumn="1" w:lastColumn="0" w:noHBand="0" w:noVBand="1"/>
      </w:tblPr>
      <w:tblGrid>
        <w:gridCol w:w="3145"/>
        <w:gridCol w:w="6205"/>
      </w:tblGrid>
      <w:tr w:rsidR="009847D1" w:rsidRPr="0061192C" w:rsidTr="0098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Title</w:t>
            </w:r>
          </w:p>
        </w:tc>
        <w:tc>
          <w:tcPr>
            <w:tcW w:w="6205" w:type="dxa"/>
            <w:shd w:val="clear" w:color="auto" w:fill="00B050"/>
          </w:tcPr>
          <w:p w:rsidR="009847D1" w:rsidRPr="0061192C" w:rsidRDefault="009847D1" w:rsidP="009847D1">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Audit reports completed</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Audit reports issued after conducting audit reviews in areas identified in the audit plan</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9847D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provide assurance that risk management processes and controls were implemented and functions as intended to achieve the objectives of ICASA</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Audit reports completion reports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Access to systems and information required may not be timeously provided for audit purposes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Audit Report Output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Acceptance and implementation of recommendations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i/>
              </w:rPr>
            </w:pPr>
            <w:r w:rsidRPr="0061192C">
              <w:rPr>
                <w:rFonts w:ascii="Verdana" w:hAnsi="Verdana"/>
              </w:rPr>
              <w:t>Anneal Sookharan</w:t>
            </w:r>
            <w:r w:rsidR="00F84AE0" w:rsidRPr="0061192C">
              <w:rPr>
                <w:rFonts w:ascii="Verdana" w:hAnsi="Verdana"/>
              </w:rPr>
              <w:t>: Chief</w:t>
            </w:r>
            <w:r w:rsidR="009F0006">
              <w:rPr>
                <w:rFonts w:ascii="Verdana" w:hAnsi="Verdana"/>
              </w:rPr>
              <w:t xml:space="preserve"> </w:t>
            </w:r>
            <w:r w:rsidR="009F0006" w:rsidRPr="0061192C">
              <w:rPr>
                <w:rFonts w:ascii="Verdana" w:hAnsi="Verdana"/>
              </w:rPr>
              <w:t>Audit</w:t>
            </w:r>
            <w:r w:rsidR="00F84AE0" w:rsidRPr="0061192C">
              <w:rPr>
                <w:rFonts w:ascii="Verdana" w:hAnsi="Verdana"/>
              </w:rPr>
              <w:t xml:space="preserve"> Executive</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Title</w:t>
            </w:r>
          </w:p>
        </w:tc>
        <w:tc>
          <w:tcPr>
            <w:tcW w:w="6205" w:type="dxa"/>
            <w:shd w:val="clear" w:color="auto" w:fill="00B050"/>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follow-up monitoring reports completed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Follow-up on status of action plans implemented by management</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9847D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management implement previously agreed action plans by due date and has demonstrated such</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Follow-up monitoring reports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Information required may not be timeously provided for audit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Issues tracking report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implementation of controls.</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i/>
              </w:rPr>
            </w:pPr>
            <w:r w:rsidRPr="0061192C">
              <w:rPr>
                <w:rFonts w:ascii="Verdana" w:hAnsi="Verdana"/>
              </w:rPr>
              <w:t>Anneal Sookharan</w:t>
            </w:r>
            <w:r w:rsidR="00F84AE0" w:rsidRPr="0061192C">
              <w:rPr>
                <w:rFonts w:ascii="Verdana" w:hAnsi="Verdana"/>
              </w:rPr>
              <w:t xml:space="preserve">: Chief </w:t>
            </w:r>
            <w:r w:rsidR="009F0006" w:rsidRPr="0061192C">
              <w:rPr>
                <w:rFonts w:ascii="Verdana" w:hAnsi="Verdana"/>
              </w:rPr>
              <w:t xml:space="preserve">Audit </w:t>
            </w:r>
            <w:r w:rsidR="00F84AE0" w:rsidRPr="0061192C">
              <w:rPr>
                <w:rFonts w:ascii="Verdana" w:hAnsi="Verdana"/>
              </w:rPr>
              <w:t>Executive</w:t>
            </w:r>
          </w:p>
        </w:tc>
      </w:tr>
    </w:tbl>
    <w:p w:rsidR="00C60EC2" w:rsidRDefault="00C60EC2" w:rsidP="009847D1">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847D1" w:rsidRPr="0061192C" w:rsidTr="0098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847D1" w:rsidRPr="005E4304" w:rsidRDefault="009847D1" w:rsidP="009847D1">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Quarterly Reports on Combined Assurance for key risks facing ICASA</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Establishment of Combined Assurance for ICASA key risks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D703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cs="Georgia"/>
              </w:rPr>
              <w:t>To ensure that an integrated and coordinated approach is implemented by Assurance Providers to eliminate duplication and optimize the combined assurance model in ICASA</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D703C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Quarterly reports on Combined Assurance on risks facing ICASA</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Counting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Dependent on updated risk registers (Legal, Risk &amp; CCC)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Cumulative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D703C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Assurance provided by various stakeholders on appropriate treatment of identified risks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i/>
              </w:rPr>
            </w:pPr>
            <w:r w:rsidRPr="0061192C">
              <w:rPr>
                <w:rFonts w:ascii="Verdana" w:hAnsi="Verdana"/>
              </w:rPr>
              <w:t>Anneal Sookharan</w:t>
            </w:r>
            <w:r w:rsidR="00F84AE0" w:rsidRPr="0061192C">
              <w:rPr>
                <w:rFonts w:ascii="Verdana" w:hAnsi="Verdana"/>
              </w:rPr>
              <w:t xml:space="preserve">: Chief </w:t>
            </w:r>
            <w:r w:rsidR="009F0006" w:rsidRPr="0061192C">
              <w:rPr>
                <w:rFonts w:ascii="Verdana" w:hAnsi="Verdana"/>
              </w:rPr>
              <w:t xml:space="preserve">Audit </w:t>
            </w:r>
            <w:r w:rsidR="00F84AE0" w:rsidRPr="0061192C">
              <w:rPr>
                <w:rFonts w:ascii="Verdana" w:hAnsi="Verdana"/>
              </w:rPr>
              <w:t>Executive</w:t>
            </w:r>
            <w:r w:rsidRPr="0061192C">
              <w:rPr>
                <w:rFonts w:ascii="Verdana" w:hAnsi="Verdana"/>
                <w:i/>
              </w:rPr>
              <w:t xml:space="preserve">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Title</w:t>
            </w:r>
          </w:p>
        </w:tc>
        <w:tc>
          <w:tcPr>
            <w:tcW w:w="6205" w:type="dxa"/>
            <w:shd w:val="clear" w:color="auto" w:fill="00B050"/>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monthly exception reports</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Conduct continuous monitoring and continuous audit reviews in areas identified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9847D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Identify transactions that do not comply with set rules or policies and publish Monitoring Reports with exceptions detected to be followed up by managem</w:t>
            </w:r>
            <w:r w:rsidR="00D703C7" w:rsidRPr="0061192C">
              <w:rPr>
                <w:rFonts w:ascii="Verdana" w:hAnsi="Verdana"/>
              </w:rPr>
              <w:t>ent for action or explanation</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Monthly exception reports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Knowledge of systems, access to data and unavailability of resources to draw data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Output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Cumulative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Monthly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Yes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Rectification of identified exceptions and control failures</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Anneal Sookharan</w:t>
            </w:r>
            <w:r w:rsidR="00F84AE0" w:rsidRPr="0061192C">
              <w:rPr>
                <w:rFonts w:ascii="Verdana" w:hAnsi="Verdana"/>
              </w:rPr>
              <w:t xml:space="preserve">: Chief </w:t>
            </w:r>
            <w:r w:rsidR="009F0006" w:rsidRPr="0061192C">
              <w:rPr>
                <w:rFonts w:ascii="Verdana" w:hAnsi="Verdana"/>
              </w:rPr>
              <w:t xml:space="preserve">Audit </w:t>
            </w:r>
            <w:r w:rsidR="00F84AE0" w:rsidRPr="0061192C">
              <w:rPr>
                <w:rFonts w:ascii="Verdana" w:hAnsi="Verdana"/>
              </w:rPr>
              <w:t>Executive</w:t>
            </w:r>
          </w:p>
        </w:tc>
      </w:tr>
    </w:tbl>
    <w:p w:rsidR="00C60EC2" w:rsidRDefault="00C60EC2" w:rsidP="009847D1">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9847D1" w:rsidRPr="0061192C" w:rsidTr="0098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9847D1" w:rsidRPr="005E4304" w:rsidRDefault="009847D1" w:rsidP="009847D1">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approved plan by Audit &amp; Risk Committee</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Update the audit universe and identify auditable and high risk areas for review</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9847D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key risks are identified for review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Approved audit plan document</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Unknown external factors and emerging risks.  Outdated risk registers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Non-cumulative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Yearly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Approval of the Audit plan and three year rolling plan by Audit &amp; Risk Committee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Anneal Sookharan</w:t>
            </w:r>
            <w:r w:rsidR="00F84AE0" w:rsidRPr="0061192C">
              <w:rPr>
                <w:rFonts w:ascii="Verdana" w:hAnsi="Verdana"/>
              </w:rPr>
              <w:t xml:space="preserve">: Chief </w:t>
            </w:r>
            <w:r w:rsidR="009F0006" w:rsidRPr="0061192C">
              <w:rPr>
                <w:rFonts w:ascii="Verdana" w:hAnsi="Verdana"/>
              </w:rPr>
              <w:t xml:space="preserve">Audit </w:t>
            </w:r>
            <w:r w:rsidR="00F84AE0" w:rsidRPr="0061192C">
              <w:rPr>
                <w:rFonts w:ascii="Verdana" w:hAnsi="Verdana"/>
              </w:rPr>
              <w:t>Executive</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Title</w:t>
            </w:r>
          </w:p>
        </w:tc>
        <w:tc>
          <w:tcPr>
            <w:tcW w:w="6205" w:type="dxa"/>
            <w:shd w:val="clear" w:color="auto" w:fill="00B050"/>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Quality Assurance Review report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Short Definition</w:t>
            </w:r>
          </w:p>
        </w:tc>
        <w:tc>
          <w:tcPr>
            <w:tcW w:w="6205" w:type="dxa"/>
          </w:tcPr>
          <w:p w:rsidR="009847D1" w:rsidRPr="0061192C" w:rsidRDefault="009847D1" w:rsidP="009847D1">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Conduct quality assurance reviews on Internal Audit work</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Purpose/Importance</w:t>
            </w:r>
          </w:p>
        </w:tc>
        <w:tc>
          <w:tcPr>
            <w:tcW w:w="6205" w:type="dxa"/>
          </w:tcPr>
          <w:p w:rsidR="009847D1" w:rsidRPr="0061192C" w:rsidRDefault="009847D1" w:rsidP="009847D1">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the work of Internal Audit Complies with the SPPIA, and the Internal Audit Methodology</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Source/Collection of Data</w:t>
            </w:r>
          </w:p>
        </w:tc>
        <w:tc>
          <w:tcPr>
            <w:tcW w:w="6205" w:type="dxa"/>
          </w:tcPr>
          <w:p w:rsidR="009847D1" w:rsidRPr="0061192C" w:rsidRDefault="00D703C7"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Quality assurance review report</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Method of Calculation</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Counting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Data Limitations</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Type of Indicator</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Calculation Type</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Non-cumulative </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Reporting Cycle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Yearly </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New Indicator</w:t>
            </w:r>
          </w:p>
        </w:tc>
        <w:tc>
          <w:tcPr>
            <w:tcW w:w="6205" w:type="dxa"/>
          </w:tcPr>
          <w:p w:rsidR="009847D1" w:rsidRPr="0061192C" w:rsidRDefault="009847D1" w:rsidP="009847D1">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9847D1" w:rsidRPr="0061192C" w:rsidTr="009847D1">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Desired Performance</w:t>
            </w:r>
          </w:p>
        </w:tc>
        <w:tc>
          <w:tcPr>
            <w:tcW w:w="6205" w:type="dxa"/>
          </w:tcPr>
          <w:p w:rsidR="009847D1" w:rsidRPr="0061192C" w:rsidRDefault="009847D1" w:rsidP="009847D1">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Obtain a “Generally Conforms” opinion in the external Quality Assurance Review</w:t>
            </w:r>
          </w:p>
        </w:tc>
      </w:tr>
      <w:tr w:rsidR="009847D1" w:rsidRPr="0061192C" w:rsidTr="0098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9847D1" w:rsidRPr="0061192C" w:rsidRDefault="009847D1" w:rsidP="009847D1">
            <w:pPr>
              <w:pStyle w:val="NoSpacing"/>
              <w:rPr>
                <w:rFonts w:ascii="Verdana" w:hAnsi="Verdana"/>
              </w:rPr>
            </w:pPr>
            <w:r w:rsidRPr="0061192C">
              <w:rPr>
                <w:rFonts w:ascii="Verdana" w:hAnsi="Verdana"/>
              </w:rPr>
              <w:t>Indicator Responsibility</w:t>
            </w:r>
          </w:p>
        </w:tc>
        <w:tc>
          <w:tcPr>
            <w:tcW w:w="6205" w:type="dxa"/>
          </w:tcPr>
          <w:p w:rsidR="009847D1" w:rsidRPr="0061192C" w:rsidRDefault="009847D1" w:rsidP="009F000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Anneal Sookharan</w:t>
            </w:r>
            <w:r w:rsidR="00F84AE0" w:rsidRPr="0061192C">
              <w:rPr>
                <w:rFonts w:ascii="Verdana" w:hAnsi="Verdana"/>
              </w:rPr>
              <w:t xml:space="preserve">: Chief </w:t>
            </w:r>
            <w:r w:rsidR="009F0006" w:rsidRPr="0061192C">
              <w:rPr>
                <w:rFonts w:ascii="Verdana" w:hAnsi="Verdana"/>
              </w:rPr>
              <w:t xml:space="preserve">Audit </w:t>
            </w:r>
            <w:r w:rsidR="00F84AE0" w:rsidRPr="0061192C">
              <w:rPr>
                <w:rFonts w:ascii="Verdana" w:hAnsi="Verdana"/>
              </w:rPr>
              <w:t xml:space="preserve">Executive </w:t>
            </w:r>
          </w:p>
        </w:tc>
      </w:tr>
    </w:tbl>
    <w:p w:rsidR="00AB7158" w:rsidRPr="0061192C" w:rsidRDefault="00AB7158" w:rsidP="00AB7158">
      <w:pPr>
        <w:pStyle w:val="NoSpacing"/>
        <w:rPr>
          <w:rFonts w:ascii="Verdana" w:hAnsi="Verdana"/>
        </w:rPr>
      </w:pPr>
    </w:p>
    <w:p w:rsidR="00D703C7" w:rsidRPr="0061192C" w:rsidRDefault="00D703C7" w:rsidP="00AB7158">
      <w:pPr>
        <w:pStyle w:val="NoSpacing"/>
        <w:rPr>
          <w:rFonts w:ascii="Verdana" w:hAnsi="Verdana"/>
        </w:rPr>
      </w:pPr>
    </w:p>
    <w:p w:rsidR="00D703C7" w:rsidRPr="0061192C" w:rsidRDefault="00D703C7" w:rsidP="00AB7158">
      <w:pPr>
        <w:pStyle w:val="NoSpacing"/>
        <w:rPr>
          <w:rFonts w:ascii="Verdana" w:hAnsi="Verdana"/>
        </w:rPr>
      </w:pPr>
    </w:p>
    <w:p w:rsidR="00C60EC2" w:rsidRPr="005E4304" w:rsidRDefault="00C60EC2" w:rsidP="002939E6">
      <w:pPr>
        <w:pStyle w:val="NoSpacing"/>
        <w:shd w:val="clear" w:color="auto" w:fill="FFFFFF" w:themeFill="background1"/>
        <w:jc w:val="center"/>
        <w:rPr>
          <w:rFonts w:ascii="Verdana" w:hAnsi="Verdana"/>
          <w:b/>
          <w:color w:val="00B050"/>
          <w:lang w:val="en-ZA"/>
        </w:rPr>
        <w:sectPr w:rsidR="00C60EC2" w:rsidRPr="005E4304">
          <w:pgSz w:w="12240" w:h="15840"/>
          <w:pgMar w:top="1440" w:right="1440" w:bottom="1440" w:left="1440" w:header="720" w:footer="720" w:gutter="0"/>
          <w:cols w:space="720"/>
          <w:docGrid w:linePitch="360"/>
        </w:sectPr>
      </w:pPr>
    </w:p>
    <w:p w:rsidR="002939E6" w:rsidRPr="0061192C" w:rsidRDefault="002939E6" w:rsidP="002939E6">
      <w:pPr>
        <w:pStyle w:val="NoSpacing"/>
        <w:shd w:val="clear" w:color="auto" w:fill="FFFFFF" w:themeFill="background1"/>
        <w:jc w:val="center"/>
        <w:rPr>
          <w:rFonts w:ascii="Verdana" w:hAnsi="Verdana"/>
          <w:b/>
          <w:color w:val="00B050"/>
        </w:rPr>
      </w:pPr>
      <w:r w:rsidRPr="005E4304">
        <w:rPr>
          <w:rFonts w:ascii="Verdana" w:hAnsi="Verdana"/>
          <w:b/>
          <w:color w:val="00B050"/>
          <w:lang w:val="en-ZA"/>
        </w:rPr>
        <w:lastRenderedPageBreak/>
        <w:t>Programme</w:t>
      </w:r>
      <w:r w:rsidRPr="0061192C">
        <w:rPr>
          <w:rFonts w:ascii="Verdana" w:hAnsi="Verdana"/>
          <w:b/>
          <w:color w:val="00B050"/>
        </w:rPr>
        <w:t xml:space="preserve"> 9:</w:t>
      </w:r>
      <w:r w:rsidRPr="0061192C">
        <w:rPr>
          <w:rFonts w:ascii="Verdana" w:hAnsi="Verdana"/>
          <w:b/>
          <w:color w:val="00B050"/>
        </w:rPr>
        <w:tab/>
        <w:t>Regions</w:t>
      </w:r>
    </w:p>
    <w:p w:rsidR="009C1427" w:rsidRPr="0061192C" w:rsidRDefault="009C1427" w:rsidP="00AB7158">
      <w:pPr>
        <w:pStyle w:val="NoSpacing"/>
        <w:rPr>
          <w:rFonts w:ascii="Verdana" w:hAnsi="Verdana"/>
        </w:rPr>
      </w:pPr>
    </w:p>
    <w:tbl>
      <w:tblPr>
        <w:tblStyle w:val="GridTable5Dark-Accent6"/>
        <w:tblW w:w="0" w:type="auto"/>
        <w:tblLook w:val="04A0" w:firstRow="1" w:lastRow="0" w:firstColumn="1" w:lastColumn="0" w:noHBand="0" w:noVBand="1"/>
      </w:tblPr>
      <w:tblGrid>
        <w:gridCol w:w="3145"/>
        <w:gridCol w:w="6205"/>
      </w:tblGrid>
      <w:tr w:rsidR="002939E6" w:rsidRPr="0061192C" w:rsidTr="009C1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Title</w:t>
            </w:r>
          </w:p>
        </w:tc>
        <w:tc>
          <w:tcPr>
            <w:tcW w:w="6205" w:type="dxa"/>
            <w:shd w:val="clear" w:color="auto" w:fill="00B050"/>
          </w:tcPr>
          <w:p w:rsidR="002939E6" w:rsidRPr="0061192C" w:rsidRDefault="002939E6" w:rsidP="002939E6">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inspections / investigations conducted</w:t>
            </w:r>
            <w:r w:rsidR="00201287" w:rsidRPr="0061192C">
              <w:rPr>
                <w:rFonts w:ascii="Verdana" w:hAnsi="Verdana"/>
              </w:rPr>
              <w:t xml:space="preserve"> on the type of equipment used by licens</w:t>
            </w:r>
            <w:r w:rsidR="007D34AC" w:rsidRPr="0061192C">
              <w:rPr>
                <w:rFonts w:ascii="Verdana" w:hAnsi="Verdana"/>
              </w:rPr>
              <w:t>e</w:t>
            </w:r>
            <w:r w:rsidR="00201287" w:rsidRPr="0061192C">
              <w:rPr>
                <w:rFonts w:ascii="Verdana" w:hAnsi="Verdana"/>
              </w:rPr>
              <w:t>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Conducting type approval investigations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only ICASA type approved equipment is used in order to minimize interference and protect stakeholders from harmful practices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D703C7"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Inspections and investigations reports on </w:t>
            </w:r>
            <w:r w:rsidR="007D34AC" w:rsidRPr="0061192C">
              <w:rPr>
                <w:rFonts w:ascii="Verdana" w:hAnsi="Verdana"/>
              </w:rPr>
              <w:t>the type of equipment used by licensees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Pr="0061192C">
              <w:rPr>
                <w:rFonts w:ascii="Verdana" w:hAnsi="Verdana"/>
              </w:rPr>
              <w:t>G</w:t>
            </w:r>
            <w:r w:rsidR="009F0006">
              <w:rPr>
                <w:rFonts w:ascii="Verdana" w:hAnsi="Verdana"/>
              </w:rPr>
              <w:t xml:space="preserve">eneral </w:t>
            </w:r>
            <w:r w:rsidRPr="0061192C">
              <w:rPr>
                <w:rFonts w:ascii="Verdana" w:hAnsi="Verdana"/>
              </w:rPr>
              <w:t>M</w:t>
            </w:r>
            <w:r w:rsidR="009F0006">
              <w:rPr>
                <w:rFonts w:ascii="Verdana" w:hAnsi="Verdana"/>
              </w:rPr>
              <w:t xml:space="preserve">anager </w:t>
            </w:r>
            <w:r w:rsidRPr="0061192C">
              <w:rPr>
                <w:rFonts w:ascii="Verdana" w:hAnsi="Verdana"/>
              </w:rPr>
              <w:t>: Regions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95154A" w:rsidP="002939E6">
            <w:pPr>
              <w:pStyle w:val="NoSpacing"/>
              <w:rPr>
                <w:rFonts w:ascii="Verdana" w:hAnsi="Verdana"/>
              </w:rPr>
            </w:pPr>
            <w:r w:rsidRPr="0061192C">
              <w:rPr>
                <w:rFonts w:ascii="Verdana" w:hAnsi="Verdana"/>
              </w:rPr>
              <w:t>In</w:t>
            </w:r>
            <w:r w:rsidR="002939E6" w:rsidRPr="0061192C">
              <w:rPr>
                <w:rFonts w:ascii="Verdana" w:hAnsi="Verdana"/>
              </w:rPr>
              <w:t>dicator Title</w:t>
            </w:r>
          </w:p>
        </w:tc>
        <w:tc>
          <w:tcPr>
            <w:tcW w:w="6205" w:type="dxa"/>
            <w:shd w:val="clear" w:color="auto" w:fill="00B050"/>
          </w:tcPr>
          <w:p w:rsidR="002939E6" w:rsidRPr="0061192C" w:rsidRDefault="002939E6" w:rsidP="0020128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investigations conducted to determine compliance </w:t>
            </w:r>
            <w:r w:rsidR="00201287" w:rsidRPr="0061192C">
              <w:rPr>
                <w:rFonts w:ascii="Verdana" w:hAnsi="Verdana"/>
                <w:b/>
                <w:color w:val="FFFFFF" w:themeColor="background1"/>
              </w:rPr>
              <w:t>with regulations by licensees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Execute investigations of operators w</w:t>
            </w:r>
            <w:r w:rsidR="00F116E9" w:rsidRPr="0061192C">
              <w:rPr>
                <w:rFonts w:ascii="Verdana" w:hAnsi="Verdana"/>
              </w:rPr>
              <w:t>ho have not complied with licens</w:t>
            </w:r>
            <w:r w:rsidRPr="0061192C">
              <w:rPr>
                <w:rFonts w:ascii="Verdana" w:hAnsi="Verdana"/>
              </w:rPr>
              <w:t xml:space="preserve">e conditions </w:t>
            </w:r>
            <w:r w:rsidR="00F116E9" w:rsidRPr="0061192C">
              <w:rPr>
                <w:rFonts w:ascii="Verdana" w:hAnsi="Verdana"/>
              </w:rPr>
              <w:t>as stated in ECS and ECNS licens</w:t>
            </w:r>
            <w:r w:rsidRPr="0061192C">
              <w:rPr>
                <w:rFonts w:ascii="Verdana" w:hAnsi="Verdana"/>
              </w:rPr>
              <w:t xml:space="preserve">es.  </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Encourage voluntary compliance with legislation and regulations.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Investigation reports on compliance with regulations by licensees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bl>
    <w:p w:rsidR="00C60EC2" w:rsidRDefault="00C60EC2" w:rsidP="002939E6">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2939E6" w:rsidRPr="0061192C" w:rsidTr="009C1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2939E6" w:rsidRPr="005E4304" w:rsidRDefault="002939E6" w:rsidP="002939E6">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 xml:space="preserve">Number of </w:t>
            </w:r>
            <w:r w:rsidR="00A47E16" w:rsidRPr="005E4304">
              <w:rPr>
                <w:rFonts w:ascii="Verdana" w:hAnsi="Verdana"/>
              </w:rPr>
              <w:t>standard operating procedures (</w:t>
            </w:r>
            <w:r w:rsidRPr="005E4304">
              <w:rPr>
                <w:rFonts w:ascii="Verdana" w:hAnsi="Verdana"/>
              </w:rPr>
              <w:t>SoPs</w:t>
            </w:r>
            <w:r w:rsidR="00A47E16" w:rsidRPr="005E4304">
              <w:rPr>
                <w:rFonts w:ascii="Verdana" w:hAnsi="Verdana"/>
              </w:rPr>
              <w:t>)</w:t>
            </w:r>
            <w:r w:rsidRPr="005E4304">
              <w:rPr>
                <w:rFonts w:ascii="Verdana" w:hAnsi="Verdana"/>
              </w:rPr>
              <w:t xml:space="preserve"> revised / developed</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BC51CD" w:rsidP="00BC51CD">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R</w:t>
            </w:r>
            <w:r w:rsidR="00F116E9" w:rsidRPr="0061192C">
              <w:rPr>
                <w:rFonts w:ascii="Verdana" w:hAnsi="Verdana"/>
              </w:rPr>
              <w:t>eview the organiz</w:t>
            </w:r>
            <w:r w:rsidR="002939E6" w:rsidRPr="0061192C">
              <w:rPr>
                <w:rFonts w:ascii="Verdana" w:hAnsi="Verdana"/>
              </w:rPr>
              <w:t>ation’s internal standard operating processes and procedures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alignment with I</w:t>
            </w:r>
            <w:r w:rsidR="00F116E9" w:rsidRPr="0061192C">
              <w:rPr>
                <w:rFonts w:ascii="Verdana" w:hAnsi="Verdana"/>
              </w:rPr>
              <w:t>CASA’s newly implemented organiz</w:t>
            </w:r>
            <w:r w:rsidRPr="0061192C">
              <w:rPr>
                <w:rFonts w:ascii="Verdana" w:hAnsi="Verdana"/>
              </w:rPr>
              <w:t>ational structure and optimum service delivery to stakeholders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SoPs revision/development reports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SoPs reviewed</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Title</w:t>
            </w:r>
          </w:p>
        </w:tc>
        <w:tc>
          <w:tcPr>
            <w:tcW w:w="6205" w:type="dxa"/>
            <w:shd w:val="clear" w:color="auto" w:fill="00B050"/>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licensees monitored</w:t>
            </w:r>
            <w:r w:rsidR="00201287" w:rsidRPr="0061192C">
              <w:rPr>
                <w:rFonts w:ascii="Verdana" w:hAnsi="Verdana"/>
                <w:b/>
                <w:color w:val="FFFFFF" w:themeColor="background1"/>
              </w:rPr>
              <w:t xml:space="preserve"> on ECS and ECNS activity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Compliance monitoring activity of ECS and ECNS operators with consumer protection regulations </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F116E9"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Licens</w:t>
            </w:r>
            <w:r w:rsidR="002939E6" w:rsidRPr="0061192C">
              <w:rPr>
                <w:rFonts w:ascii="Verdana" w:hAnsi="Verdana"/>
              </w:rPr>
              <w:t>ees comply with the end-user subscriber service charter and code of conduct if conduct for licensees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Licensees monitoring reports on ECS and ECNS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bl>
    <w:p w:rsidR="00C60EC2" w:rsidRDefault="00C60EC2" w:rsidP="002939E6">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2939E6" w:rsidRPr="0061192C" w:rsidTr="009C1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2939E6" w:rsidRPr="005E4304" w:rsidRDefault="00FF441A" w:rsidP="002939E6">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campaigns executed when called upon by NJOC</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Active deployment at national events/situations when called upon by the National Joint Operational Centre.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there is no illegal use of the radio frequency spectrum, to prevent or limit and mitigate radio frequency interference to the SAPS, SANDF, Metro Police and emergency services and to prevent the use of illegal jamming devices during a National and/or Major events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National Joint Operations Centre campaigns execution completion reports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Title</w:t>
            </w:r>
          </w:p>
        </w:tc>
        <w:tc>
          <w:tcPr>
            <w:tcW w:w="6205" w:type="dxa"/>
            <w:shd w:val="clear" w:color="auto" w:fill="00B050"/>
          </w:tcPr>
          <w:p w:rsidR="002939E6" w:rsidRPr="0061192C" w:rsidRDefault="00A47E16" w:rsidP="007D34A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rPr>
            </w:pPr>
            <w:r w:rsidRPr="0061192C">
              <w:rPr>
                <w:rFonts w:ascii="Verdana" w:hAnsi="Verdana"/>
                <w:b/>
                <w:color w:val="FFFFFF" w:themeColor="background1"/>
              </w:rPr>
              <w:t>Percentage</w:t>
            </w:r>
            <w:r w:rsidR="002939E6" w:rsidRPr="0061192C">
              <w:rPr>
                <w:rFonts w:ascii="Verdana" w:hAnsi="Verdana"/>
                <w:b/>
                <w:color w:val="FFFFFF" w:themeColor="background1"/>
              </w:rPr>
              <w:t xml:space="preserve"> of cases investigated and resolved  </w:t>
            </w:r>
            <w:r w:rsidR="00FF441A" w:rsidRPr="0061192C">
              <w:rPr>
                <w:rFonts w:ascii="Verdana" w:hAnsi="Verdana"/>
                <w:b/>
                <w:color w:val="FFFFFF" w:themeColor="background1"/>
              </w:rPr>
              <w:t>on harmful radio frequency interferences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Resolution or mitigation of harmful radio frequency interference cases </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minimize interference and protect stakeholders from harmful practices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Cases resolution reports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7D34AC" w:rsidP="007D34A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cases investigated and resolved on harmful radio frequency interferences divided by the number of cases picked up multiplied by 100</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bl>
    <w:p w:rsidR="00C60EC2" w:rsidRDefault="00C60EC2" w:rsidP="002939E6">
      <w:pPr>
        <w:pStyle w:val="NoSpacing"/>
        <w:rPr>
          <w:rFonts w:ascii="Verdana" w:hAnsi="Verdana"/>
          <w:b/>
          <w:bCs/>
          <w:color w:val="FFFFFF" w:themeColor="background1"/>
        </w:rPr>
        <w:sectPr w:rsidR="00C60EC2">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2939E6" w:rsidRPr="0061192C" w:rsidTr="009C1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2939E6" w:rsidRPr="005E4304" w:rsidRDefault="002939E6" w:rsidP="002939E6">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 xml:space="preserve">Number of high-sites investigations conducted  </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Conducting investigations at high sites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that only ICASA type approved equipment is used in order to minimize interference and protect stakeholders from harmful practices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High-site investigations completion reports </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Enforcement action, voluntary compliance</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Title</w:t>
            </w:r>
          </w:p>
        </w:tc>
        <w:tc>
          <w:tcPr>
            <w:tcW w:w="6205" w:type="dxa"/>
            <w:shd w:val="clear" w:color="auto" w:fill="00B050"/>
          </w:tcPr>
          <w:p w:rsidR="002939E6" w:rsidRPr="0061192C" w:rsidRDefault="009C1427"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offices established</w:t>
            </w:r>
            <w:r w:rsidR="00FF441A" w:rsidRPr="0061192C">
              <w:rPr>
                <w:rFonts w:ascii="Verdana" w:hAnsi="Verdana"/>
                <w:b/>
                <w:color w:val="FFFFFF" w:themeColor="background1"/>
              </w:rPr>
              <w:t xml:space="preserve"> in Mpumalanga</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Short Definition</w:t>
            </w:r>
          </w:p>
        </w:tc>
        <w:tc>
          <w:tcPr>
            <w:tcW w:w="6205" w:type="dxa"/>
          </w:tcPr>
          <w:p w:rsidR="002939E6" w:rsidRPr="0061192C" w:rsidRDefault="002939E6" w:rsidP="002939E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Establishment of an office in Mpumalanga</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Purpose/Importance</w:t>
            </w:r>
          </w:p>
        </w:tc>
        <w:tc>
          <w:tcPr>
            <w:tcW w:w="6205" w:type="dxa"/>
          </w:tcPr>
          <w:p w:rsidR="002939E6" w:rsidRPr="0061192C" w:rsidRDefault="002939E6" w:rsidP="002939E6">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 xml:space="preserve">To ensure that ICASA has presence in provinces where it currently does not </w:t>
            </w:r>
            <w:r w:rsidR="00BC51CD">
              <w:rPr>
                <w:rFonts w:ascii="Verdana" w:hAnsi="Verdana"/>
              </w:rPr>
              <w:t xml:space="preserve">have </w:t>
            </w:r>
            <w:r w:rsidRPr="0061192C">
              <w:rPr>
                <w:rFonts w:ascii="Verdana" w:hAnsi="Verdana"/>
              </w:rPr>
              <w:t>office</w:t>
            </w:r>
            <w:r w:rsidR="00BC51CD">
              <w:rPr>
                <w:rFonts w:ascii="Verdana" w:hAnsi="Verdana"/>
              </w:rPr>
              <w:t>s</w:t>
            </w:r>
            <w:r w:rsidRPr="0061192C">
              <w:rPr>
                <w:rFonts w:ascii="Verdana" w:hAnsi="Verdana"/>
              </w:rPr>
              <w:t xml:space="preserve"> and is able to serve the stakeholders there effectively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Source/Collection of Data</w:t>
            </w:r>
          </w:p>
        </w:tc>
        <w:tc>
          <w:tcPr>
            <w:tcW w:w="6205" w:type="dxa"/>
          </w:tcPr>
          <w:p w:rsidR="002939E6" w:rsidRPr="0061192C" w:rsidRDefault="007D34AC"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Office lease agreement </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Method of Calculation</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Data Limitations</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Type of Indicator</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Calculation Type</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Reporting Cycle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New Indicator</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2939E6" w:rsidRPr="0061192C" w:rsidTr="009C142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Desired Performance</w:t>
            </w:r>
          </w:p>
        </w:tc>
        <w:tc>
          <w:tcPr>
            <w:tcW w:w="6205" w:type="dxa"/>
          </w:tcPr>
          <w:p w:rsidR="002939E6" w:rsidRPr="0061192C" w:rsidRDefault="002939E6" w:rsidP="002939E6">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Successful establishment of offices</w:t>
            </w:r>
          </w:p>
        </w:tc>
      </w:tr>
      <w:tr w:rsidR="002939E6" w:rsidRPr="0061192C" w:rsidTr="009C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2939E6" w:rsidRPr="0061192C" w:rsidRDefault="002939E6" w:rsidP="002939E6">
            <w:pPr>
              <w:pStyle w:val="NoSpacing"/>
              <w:rPr>
                <w:rFonts w:ascii="Verdana" w:hAnsi="Verdana"/>
              </w:rPr>
            </w:pPr>
            <w:r w:rsidRPr="0061192C">
              <w:rPr>
                <w:rFonts w:ascii="Verdana" w:hAnsi="Verdana"/>
              </w:rPr>
              <w:t>Indicator Responsibility</w:t>
            </w:r>
          </w:p>
        </w:tc>
        <w:tc>
          <w:tcPr>
            <w:tcW w:w="6205" w:type="dxa"/>
          </w:tcPr>
          <w:p w:rsidR="002939E6" w:rsidRPr="0061192C" w:rsidRDefault="002939E6" w:rsidP="002939E6">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Anele Nomtshongwana </w:t>
            </w:r>
            <w:r w:rsidR="009F0006">
              <w:rPr>
                <w:rFonts w:ascii="Verdana" w:hAnsi="Verdana"/>
              </w:rPr>
              <w:t xml:space="preserve">– </w:t>
            </w:r>
            <w:r w:rsidR="009F0006" w:rsidRPr="0061192C">
              <w:rPr>
                <w:rFonts w:ascii="Verdana" w:hAnsi="Verdana"/>
              </w:rPr>
              <w:t>G</w:t>
            </w:r>
            <w:r w:rsidR="009F0006">
              <w:rPr>
                <w:rFonts w:ascii="Verdana" w:hAnsi="Verdana"/>
              </w:rPr>
              <w:t xml:space="preserve">eneral </w:t>
            </w:r>
            <w:r w:rsidR="009F0006" w:rsidRPr="0061192C">
              <w:rPr>
                <w:rFonts w:ascii="Verdana" w:hAnsi="Verdana"/>
              </w:rPr>
              <w:t>M</w:t>
            </w:r>
            <w:r w:rsidR="009F0006">
              <w:rPr>
                <w:rFonts w:ascii="Verdana" w:hAnsi="Verdana"/>
              </w:rPr>
              <w:t>anager</w:t>
            </w:r>
            <w:r w:rsidRPr="0061192C">
              <w:rPr>
                <w:rFonts w:ascii="Verdana" w:hAnsi="Verdana"/>
              </w:rPr>
              <w:t>: Regions</w:t>
            </w:r>
          </w:p>
        </w:tc>
      </w:tr>
    </w:tbl>
    <w:p w:rsidR="00FB529A" w:rsidRPr="0061192C" w:rsidRDefault="00FB529A" w:rsidP="00FB529A">
      <w:pPr>
        <w:pStyle w:val="NoSpacing"/>
        <w:tabs>
          <w:tab w:val="left" w:pos="1095"/>
        </w:tabs>
        <w:rPr>
          <w:rFonts w:ascii="Verdana" w:hAnsi="Verdana"/>
        </w:rPr>
      </w:pPr>
    </w:p>
    <w:p w:rsidR="00B12186" w:rsidRPr="005E4304" w:rsidRDefault="00B12186" w:rsidP="0015778E">
      <w:pPr>
        <w:pStyle w:val="NoSpacing"/>
        <w:jc w:val="center"/>
        <w:rPr>
          <w:rFonts w:ascii="Verdana" w:hAnsi="Verdana"/>
          <w:b/>
          <w:color w:val="00B050"/>
          <w:lang w:val="en-ZA"/>
        </w:rPr>
        <w:sectPr w:rsidR="00B12186" w:rsidRPr="005E4304">
          <w:pgSz w:w="12240" w:h="15840"/>
          <w:pgMar w:top="1440" w:right="1440" w:bottom="1440" w:left="1440" w:header="720" w:footer="720" w:gutter="0"/>
          <w:cols w:space="720"/>
          <w:docGrid w:linePitch="360"/>
        </w:sectPr>
      </w:pPr>
    </w:p>
    <w:p w:rsidR="0015778E" w:rsidRPr="005E4304" w:rsidRDefault="0015778E" w:rsidP="0015778E">
      <w:pPr>
        <w:pStyle w:val="NoSpacing"/>
        <w:jc w:val="center"/>
        <w:rPr>
          <w:rFonts w:ascii="Verdana" w:hAnsi="Verdana"/>
          <w:b/>
          <w:color w:val="00B050"/>
        </w:rPr>
      </w:pPr>
      <w:r w:rsidRPr="005E4304">
        <w:rPr>
          <w:rFonts w:ascii="Verdana" w:hAnsi="Verdana"/>
          <w:b/>
          <w:color w:val="00B050"/>
          <w:lang w:val="en-ZA"/>
        </w:rPr>
        <w:lastRenderedPageBreak/>
        <w:t>Programme</w:t>
      </w:r>
      <w:r w:rsidRPr="00D40799">
        <w:rPr>
          <w:rFonts w:ascii="Verdana" w:hAnsi="Verdana"/>
          <w:b/>
          <w:color w:val="00B050"/>
        </w:rPr>
        <w:t xml:space="preserve"> 10:</w:t>
      </w:r>
      <w:r w:rsidRPr="005E4304">
        <w:rPr>
          <w:rFonts w:ascii="Verdana" w:hAnsi="Verdana"/>
          <w:b/>
          <w:color w:val="00B050"/>
        </w:rPr>
        <w:t xml:space="preserve"> Compliance and Consumer Affairs</w:t>
      </w:r>
    </w:p>
    <w:p w:rsidR="0015778E" w:rsidRPr="0061192C" w:rsidRDefault="0015778E" w:rsidP="0015778E">
      <w:pPr>
        <w:pStyle w:val="NoSpacing"/>
        <w:rPr>
          <w:rFonts w:ascii="Verdana" w:hAnsi="Verdana"/>
        </w:r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7D34AC">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draft discussion documents</w:t>
            </w:r>
            <w:r w:rsidR="00FF441A" w:rsidRPr="0061192C">
              <w:rPr>
                <w:rFonts w:ascii="Verdana" w:hAnsi="Verdana"/>
              </w:rPr>
              <w:t xml:space="preserve"> on regulatory framework for ECS/ECNS resellers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Discussion Document on regulatory framework for  ECS/ECNS Resellers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ECS/ECNS Resellers are not currently regulated. The framework will close this regulatory gap</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7D34AC"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discussion documents on regulatory framework for ECS/ECNS resellers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7D34A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Draft Discussion Document on regulatory framework for ECS/ECNS Resellers</w:t>
            </w:r>
            <w:r w:rsidR="00F116E9" w:rsidRPr="0061192C">
              <w:rPr>
                <w:rFonts w:ascii="Verdana" w:hAnsi="Verdana"/>
              </w:rPr>
              <w:t xml:space="preserve"> developed</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RIA reports</w:t>
            </w:r>
            <w:r w:rsidR="00FF441A" w:rsidRPr="0061192C">
              <w:rPr>
                <w:rFonts w:ascii="Verdana" w:hAnsi="Verdana"/>
                <w:b/>
                <w:color w:val="FFFFFF" w:themeColor="background1"/>
              </w:rPr>
              <w:t xml:space="preserve"> on USAO</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RIA report on Universal Service and Access Obligation (USAO) model Phase II</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Improve broadband access for schools, public health institutions and public service institutions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7D34AC"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RIA reports on USAO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Publish RIA report on USAO Phase II model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C07DA1" w:rsidRDefault="00C07DA1" w:rsidP="004640E7">
      <w:pPr>
        <w:pStyle w:val="NoSpacing"/>
        <w:rPr>
          <w:rFonts w:ascii="Verdana" w:hAnsi="Verdana"/>
          <w:b/>
          <w:bCs/>
          <w:color w:val="FFFFFF" w:themeColor="background1"/>
        </w:rPr>
        <w:sectPr w:rsidR="00C07DA1">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5E4304" w:rsidRDefault="0015778E" w:rsidP="00FF441A">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 xml:space="preserve">Number of published </w:t>
            </w:r>
            <w:r w:rsidR="00FF441A" w:rsidRPr="005E4304">
              <w:rPr>
                <w:rFonts w:ascii="Verdana" w:hAnsi="Verdana"/>
              </w:rPr>
              <w:t xml:space="preserve">USAF </w:t>
            </w:r>
            <w:r w:rsidR="00F116E9" w:rsidRPr="005E4304">
              <w:rPr>
                <w:rFonts w:ascii="Verdana" w:hAnsi="Verdana"/>
              </w:rPr>
              <w:t xml:space="preserve">draft </w:t>
            </w:r>
            <w:r w:rsidRPr="005E4304">
              <w:rPr>
                <w:rFonts w:ascii="Verdana" w:hAnsi="Verdana"/>
              </w:rPr>
              <w:t>regulations</w:t>
            </w:r>
            <w:r w:rsidR="00FF441A" w:rsidRPr="005E4304">
              <w:rPr>
                <w:rFonts w:ascii="Verdana" w:hAnsi="Verdana"/>
              </w:rPr>
              <w:t xml:space="preserve"> to sustain schools connectivity model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 xml:space="preserve">Draft USAF Amendment Regulations to sustain schools connectivity model (Phase I) published </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amend the existing Universal Service and Access Fund contributions regulations so as to ensure the sustainability of current USO’s at schools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7D34AC"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USAF draft regulations to sustain schools connectivity model publication</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Draft USAF Amendment Regulations published</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FF441A">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compliance reports</w:t>
            </w:r>
            <w:r w:rsidR="00FF441A" w:rsidRPr="0061192C">
              <w:rPr>
                <w:rFonts w:ascii="Verdana" w:hAnsi="Verdana"/>
                <w:b/>
                <w:color w:val="FFFFFF" w:themeColor="background1"/>
              </w:rPr>
              <w:t xml:space="preserve"> on monitored ECS/ECNS licensees </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Monitored ECS/ECNS licensees compliance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CA64AD">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monitor the compliance with applicable legislation and regulations by ECS/ECNS licensees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Complianc</w:t>
            </w:r>
            <w:r w:rsidR="007D34AC" w:rsidRPr="0061192C">
              <w:rPr>
                <w:rFonts w:ascii="Verdana" w:hAnsi="Verdana"/>
              </w:rPr>
              <w:t>e monitoring reports on ECS/ECNS licensees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7D34A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 Compliance Report on ECS/ECNS licensees noted by Council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C07DA1" w:rsidRDefault="00C07DA1" w:rsidP="004640E7">
      <w:pPr>
        <w:pStyle w:val="NoSpacing"/>
        <w:rPr>
          <w:rFonts w:ascii="Verdana" w:hAnsi="Verdana"/>
          <w:b/>
          <w:bCs/>
          <w:color w:val="FFFFFF" w:themeColor="background1"/>
        </w:rPr>
        <w:sectPr w:rsidR="00C07DA1">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5E4304" w:rsidRDefault="0015778E" w:rsidP="00FF441A">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compliance reports</w:t>
            </w:r>
            <w:r w:rsidR="00FF441A" w:rsidRPr="005E4304">
              <w:rPr>
                <w:rFonts w:ascii="Verdana" w:hAnsi="Verdana"/>
              </w:rPr>
              <w:t xml:space="preserve"> on postal service licensees and restraints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Monitored Postal Service licensees and registrants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monitor the compliance with applicable legislation and regulations by Postal licensees and registrants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7D34AC" w:rsidP="007D34A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Compliance reports on postal licensees and restraints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 Compliance Report on Postal Service licensees noted by Council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compliance reports</w:t>
            </w:r>
            <w:r w:rsidR="00FF441A" w:rsidRPr="0061192C">
              <w:rPr>
                <w:rFonts w:ascii="Verdana" w:hAnsi="Verdana"/>
                <w:b/>
                <w:color w:val="FFFFFF" w:themeColor="background1"/>
              </w:rPr>
              <w:t xml:space="preserve"> on broadcasting licensees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F116E9"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Monitoring of</w:t>
            </w:r>
            <w:r w:rsidR="0015778E" w:rsidRPr="0061192C">
              <w:rPr>
                <w:rFonts w:ascii="Verdana" w:hAnsi="Verdana"/>
              </w:rPr>
              <w:t xml:space="preserve"> Broadcasting licensees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6119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monitor the compliance with applicable legislation and regulations by Broadcast Service licensees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61192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Compliance reports on broadcasting licensees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Annual Compliance Report on Broadcasting licensees noted by Council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E91514" w:rsidRDefault="00E91514" w:rsidP="004640E7">
      <w:pPr>
        <w:pStyle w:val="NoSpacing"/>
        <w:rPr>
          <w:rFonts w:ascii="Verdana" w:hAnsi="Verdana"/>
          <w:b/>
          <w:bCs/>
          <w:color w:val="FFFFFF" w:themeColor="background1"/>
        </w:rPr>
        <w:sectPr w:rsidR="00E91514">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5E4304" w:rsidRDefault="0015778E"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internal / external stakeholder groups trained</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61192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Trained staff/service providers/Licensees and political stakeholders on regulations governing broadcast of municipal elections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equitable party political broadcasting coverage of the 2016 municipal elections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61192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Training attendance register on internal/external stakeholders groups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Training of the four stakeholders groups (staff/service providers/Licensees and political stakeholders)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w:t>
            </w:r>
            <w:r w:rsidR="00F116E9" w:rsidRPr="0061192C">
              <w:rPr>
                <w:rFonts w:ascii="Verdana" w:hAnsi="Verdana"/>
                <w:b/>
                <w:color w:val="FFFFFF" w:themeColor="background1"/>
              </w:rPr>
              <w:t xml:space="preserve">draft </w:t>
            </w:r>
            <w:r w:rsidRPr="0061192C">
              <w:rPr>
                <w:rFonts w:ascii="Verdana" w:hAnsi="Verdana"/>
                <w:b/>
                <w:color w:val="FFFFFF" w:themeColor="background1"/>
              </w:rPr>
              <w:t>discussion documents</w:t>
            </w:r>
            <w:r w:rsidR="00FF441A" w:rsidRPr="0061192C">
              <w:rPr>
                <w:rFonts w:ascii="Verdana" w:hAnsi="Verdana"/>
                <w:b/>
                <w:color w:val="FFFFFF" w:themeColor="background1"/>
              </w:rPr>
              <w:t xml:space="preserve"> on HDG/BBBEE</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Internal draft HDG/BBBEE discussion document.</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a HDG/BBBEE Compliant ICT Sector</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discussion documents on HDG/BBEEE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An internal draft discussion document on Equity Ownership and control of licensees.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i/>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E91514" w:rsidRDefault="00E91514" w:rsidP="004640E7">
      <w:pPr>
        <w:pStyle w:val="NoSpacing"/>
        <w:rPr>
          <w:rFonts w:ascii="Verdana" w:hAnsi="Verdana"/>
          <w:b/>
          <w:bCs/>
          <w:color w:val="FFFFFF" w:themeColor="background1"/>
        </w:rPr>
        <w:sectPr w:rsidR="00E91514">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5E4304" w:rsidRDefault="0015778E" w:rsidP="004640E7">
            <w:pPr>
              <w:pStyle w:val="NoSpacing"/>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 xml:space="preserve">Number of draft </w:t>
            </w:r>
            <w:r w:rsidR="00FF441A" w:rsidRPr="005E4304">
              <w:rPr>
                <w:rFonts w:ascii="Verdana" w:hAnsi="Verdana"/>
              </w:rPr>
              <w:t xml:space="preserve">consumer protection </w:t>
            </w:r>
            <w:r w:rsidRPr="005E4304">
              <w:rPr>
                <w:rFonts w:ascii="Verdana" w:hAnsi="Verdana"/>
              </w:rPr>
              <w:t>strategies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Consumer Protection Strategy approved by Council</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61192C"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Consumer protection strategies document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Benchmark study</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Approved draft Consumer Protection Strategy.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 xml:space="preserve">Number of draft Regulations </w:t>
            </w:r>
            <w:r w:rsidR="00FF441A" w:rsidRPr="0061192C">
              <w:rPr>
                <w:rFonts w:ascii="Verdana" w:hAnsi="Verdana"/>
                <w:b/>
                <w:color w:val="FFFFFF" w:themeColor="background1"/>
              </w:rPr>
              <w:t>on CAP</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Published draft amended Regulations establishing the Consumer Advisory Panel (CAP)</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ensure protection of audiences and consumers (end-users) via the re-establishment of the Consumer Advisory Panel (CAP)</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Draft regulations on CAP document</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Published draft amended regulations for Consumer Advisory Panel</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E91514" w:rsidRDefault="00E91514" w:rsidP="004640E7">
      <w:pPr>
        <w:pStyle w:val="NoSpacing"/>
        <w:rPr>
          <w:rFonts w:ascii="Verdana" w:hAnsi="Verdana"/>
          <w:b/>
          <w:bCs/>
          <w:color w:val="FFFFFF" w:themeColor="background1"/>
        </w:rPr>
        <w:sectPr w:rsidR="00E91514">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61192C" w:rsidRDefault="00D40799" w:rsidP="00D40799">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b w:val="0"/>
              </w:rPr>
            </w:pPr>
            <w:r>
              <w:rPr>
                <w:rFonts w:ascii="Verdana" w:hAnsi="Verdana"/>
                <w:b w:val="0"/>
              </w:rPr>
              <w:t>Percentage</w:t>
            </w:r>
            <w:r w:rsidRPr="0061192C">
              <w:rPr>
                <w:rFonts w:ascii="Verdana" w:hAnsi="Verdana"/>
                <w:b w:val="0"/>
              </w:rPr>
              <w:t xml:space="preserve"> </w:t>
            </w:r>
            <w:r w:rsidR="0015778E" w:rsidRPr="0061192C">
              <w:rPr>
                <w:rFonts w:ascii="Verdana" w:hAnsi="Verdana"/>
                <w:b w:val="0"/>
              </w:rPr>
              <w:t xml:space="preserve">of </w:t>
            </w:r>
            <w:r w:rsidRPr="0061192C">
              <w:rPr>
                <w:rFonts w:ascii="Verdana" w:hAnsi="Verdana"/>
                <w:b w:val="0"/>
              </w:rPr>
              <w:t xml:space="preserve">complaints </w:t>
            </w:r>
            <w:r w:rsidR="0015778E" w:rsidRPr="0061192C">
              <w:rPr>
                <w:rFonts w:ascii="Verdana" w:hAnsi="Verdana"/>
                <w:b w:val="0"/>
              </w:rPr>
              <w:t>resol</w:t>
            </w:r>
            <w:r>
              <w:rPr>
                <w:rFonts w:ascii="Verdana" w:hAnsi="Verdana"/>
                <w:b w:val="0"/>
              </w:rPr>
              <w:t>ved</w:t>
            </w:r>
            <w:r w:rsidR="0015778E" w:rsidRPr="0061192C">
              <w:rPr>
                <w:rFonts w:ascii="Verdana" w:hAnsi="Verdana"/>
                <w:b w:val="0"/>
              </w:rPr>
              <w:t xml:space="preserve"> </w:t>
            </w:r>
            <w:r w:rsidR="00152AB0" w:rsidRPr="0061192C">
              <w:rPr>
                <w:rFonts w:ascii="Verdana" w:hAnsi="Verdana"/>
                <w:b w:val="0"/>
              </w:rPr>
              <w:t>against ICT service providers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Resolved consumer complaints.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6119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protect audiences and consumers (end-users) by resolving complaints against their ICT service providers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Complaints against ICT service providers resolution report</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5132E3" w:rsidP="006119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Number of complaints against ICT service providers resolved divided by the total number of complaints against ICT service providers</w:t>
            </w:r>
            <w:r w:rsidR="00D40799">
              <w:rPr>
                <w:rFonts w:ascii="Verdana" w:hAnsi="Verdana"/>
              </w:rPr>
              <w:t xml:space="preserve"> received</w:t>
            </w:r>
            <w:r w:rsidR="00BC51CD">
              <w:rPr>
                <w:rFonts w:ascii="Verdana" w:hAnsi="Verdana"/>
              </w:rPr>
              <w:t xml:space="preserve"> multiplied by 100</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Resolve 75% of consumer complaints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Title</w:t>
            </w:r>
          </w:p>
        </w:tc>
        <w:tc>
          <w:tcPr>
            <w:tcW w:w="6205" w:type="dxa"/>
            <w:shd w:val="clear" w:color="auto" w:fill="00B050"/>
          </w:tcPr>
          <w:p w:rsidR="0015778E" w:rsidRPr="0061192C" w:rsidRDefault="00025DFD" w:rsidP="00152AB0">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b/>
              </w:rPr>
            </w:pPr>
            <w:r w:rsidRPr="0061192C">
              <w:rPr>
                <w:rFonts w:ascii="Verdana" w:hAnsi="Verdana"/>
                <w:b/>
                <w:color w:val="FFFFFF" w:themeColor="background1"/>
              </w:rPr>
              <w:t>Number of amended</w:t>
            </w:r>
            <w:r w:rsidR="0061192C" w:rsidRPr="0061192C">
              <w:rPr>
                <w:rFonts w:ascii="Verdana" w:hAnsi="Verdana"/>
                <w:b/>
                <w:color w:val="FFFFFF" w:themeColor="background1"/>
              </w:rPr>
              <w:t xml:space="preserve"> e</w:t>
            </w:r>
            <w:r w:rsidR="00152AB0" w:rsidRPr="0061192C">
              <w:rPr>
                <w:rFonts w:ascii="Verdana" w:hAnsi="Verdana"/>
                <w:b/>
                <w:color w:val="FFFFFF" w:themeColor="background1"/>
              </w:rPr>
              <w:t xml:space="preserve">nd-users and subscriber charter regulations </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Amendment to End-user and Subscriber Charter Regulations</w:t>
            </w:r>
            <w:r w:rsidRPr="005E4304">
              <w:rPr>
                <w:rFonts w:ascii="Verdana" w:hAnsi="Verdana"/>
                <w:lang w:val="en-ZA"/>
              </w:rPr>
              <w:t xml:space="preserve"> gazetted</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amend the End-User and Subscriber Charter Regulations to improve consumer protection</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5E4304" w:rsidRDefault="0015778E" w:rsidP="004640E7">
            <w:pPr>
              <w:pStyle w:val="NoSpacing"/>
              <w:rPr>
                <w:rFonts w:ascii="Verdana" w:hAnsi="Verdana"/>
                <w:lang w:val="en-ZA"/>
              </w:rPr>
            </w:pPr>
            <w:r w:rsidRPr="0061192C">
              <w:rPr>
                <w:rFonts w:ascii="Verdana" w:hAnsi="Verdana"/>
              </w:rPr>
              <w:t>Source/Collection of Data</w:t>
            </w:r>
          </w:p>
        </w:tc>
        <w:tc>
          <w:tcPr>
            <w:tcW w:w="6205" w:type="dxa"/>
          </w:tcPr>
          <w:p w:rsidR="0015778E" w:rsidRPr="0061192C" w:rsidRDefault="0061192C" w:rsidP="00BC51CD">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5E4304">
              <w:rPr>
                <w:rFonts w:ascii="Verdana" w:hAnsi="Verdana"/>
                <w:lang w:val="en-ZA"/>
              </w:rPr>
              <w:t>Gazetted</w:t>
            </w:r>
            <w:r w:rsidRPr="0061192C">
              <w:rPr>
                <w:rFonts w:ascii="Verdana" w:hAnsi="Verdana"/>
              </w:rPr>
              <w:t xml:space="preserve"> amended end-users and subscriber</w:t>
            </w:r>
            <w:r w:rsidR="00BC51CD">
              <w:rPr>
                <w:rFonts w:ascii="Verdana" w:hAnsi="Verdana"/>
              </w:rPr>
              <w:t xml:space="preserve"> charter re</w:t>
            </w:r>
            <w:r w:rsidRPr="0061192C">
              <w:rPr>
                <w:rFonts w:ascii="Verdana" w:hAnsi="Verdana"/>
              </w:rPr>
              <w:t>gulations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6119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Published amended Regulations on minimum standards for</w:t>
            </w:r>
            <w:r w:rsidR="00BC51CD">
              <w:rPr>
                <w:rFonts w:ascii="Verdana" w:hAnsi="Verdana"/>
              </w:rPr>
              <w:t xml:space="preserve"> end-user and subscriber</w:t>
            </w:r>
            <w:r w:rsidRPr="0061192C">
              <w:rPr>
                <w:rFonts w:ascii="Verdana" w:hAnsi="Verdana"/>
              </w:rPr>
              <w:t xml:space="preserve"> charter</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E91514" w:rsidRDefault="00E91514" w:rsidP="004640E7">
      <w:pPr>
        <w:pStyle w:val="NoSpacing"/>
        <w:rPr>
          <w:rFonts w:ascii="Verdana" w:hAnsi="Verdana"/>
          <w:b/>
          <w:bCs/>
          <w:color w:val="FFFFFF" w:themeColor="background1"/>
        </w:rPr>
        <w:sectPr w:rsidR="00E91514">
          <w:pgSz w:w="12240" w:h="15840"/>
          <w:pgMar w:top="1440" w:right="1440" w:bottom="1440" w:left="1440" w:header="720" w:footer="720" w:gutter="0"/>
          <w:cols w:space="720"/>
          <w:docGrid w:linePitch="360"/>
        </w:sectPr>
      </w:pPr>
    </w:p>
    <w:tbl>
      <w:tblPr>
        <w:tblStyle w:val="GridTable5Dark-Accent6"/>
        <w:tblW w:w="0" w:type="auto"/>
        <w:tblLook w:val="04A0" w:firstRow="1" w:lastRow="0" w:firstColumn="1" w:lastColumn="0" w:noHBand="0" w:noVBand="1"/>
      </w:tblPr>
      <w:tblGrid>
        <w:gridCol w:w="3145"/>
        <w:gridCol w:w="6205"/>
      </w:tblGrid>
      <w:tr w:rsidR="0015778E" w:rsidRPr="0061192C" w:rsidTr="00464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lastRenderedPageBreak/>
              <w:t>Indicator Title</w:t>
            </w:r>
          </w:p>
        </w:tc>
        <w:tc>
          <w:tcPr>
            <w:tcW w:w="6205" w:type="dxa"/>
            <w:shd w:val="clear" w:color="auto" w:fill="00B050"/>
          </w:tcPr>
          <w:p w:rsidR="0015778E" w:rsidRPr="005E4304" w:rsidRDefault="0015778E" w:rsidP="00152AB0">
            <w:pPr>
              <w:pStyle w:val="NoSpacing"/>
              <w:jc w:val="both"/>
              <w:cnfStyle w:val="100000000000" w:firstRow="1" w:lastRow="0" w:firstColumn="0" w:lastColumn="0" w:oddVBand="0" w:evenVBand="0" w:oddHBand="0" w:evenHBand="0" w:firstRowFirstColumn="0" w:firstRowLastColumn="0" w:lastRowFirstColumn="0" w:lastRowLastColumn="0"/>
              <w:rPr>
                <w:rFonts w:ascii="Verdana" w:hAnsi="Verdana"/>
              </w:rPr>
            </w:pPr>
            <w:r w:rsidRPr="005E4304">
              <w:rPr>
                <w:rFonts w:ascii="Verdana" w:hAnsi="Verdana"/>
              </w:rPr>
              <w:t>Number of collaborative frameworks/agreements established</w:t>
            </w:r>
            <w:r w:rsidR="00152AB0" w:rsidRPr="005E4304">
              <w:rPr>
                <w:rFonts w:ascii="Verdana" w:hAnsi="Verdana"/>
              </w:rPr>
              <w:t xml:space="preserve"> with National Consumer Commission</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Short Definition</w:t>
            </w:r>
          </w:p>
        </w:tc>
        <w:tc>
          <w:tcPr>
            <w:tcW w:w="6205" w:type="dxa"/>
          </w:tcPr>
          <w:p w:rsidR="0015778E" w:rsidRPr="0061192C" w:rsidRDefault="0015778E" w:rsidP="004640E7">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Collaborative framework(s) established with National Consumer Commission to protect consumers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Purpose/Importance</w:t>
            </w:r>
          </w:p>
        </w:tc>
        <w:tc>
          <w:tcPr>
            <w:tcW w:w="6205" w:type="dxa"/>
          </w:tcPr>
          <w:p w:rsidR="0015778E" w:rsidRPr="0061192C" w:rsidRDefault="0015778E" w:rsidP="004640E7">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To collaborate with the NCC to improve the protection of consumers and audiences</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Source/Collection of Data</w:t>
            </w:r>
          </w:p>
        </w:tc>
        <w:tc>
          <w:tcPr>
            <w:tcW w:w="6205" w:type="dxa"/>
          </w:tcPr>
          <w:p w:rsidR="0015778E" w:rsidRPr="0061192C" w:rsidRDefault="0061192C" w:rsidP="0061192C">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Collaborative frameworks/agreements establishment with National Consumer Commission document</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Method of Calculation</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Counting</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Data Limitations</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Type of Indicator</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Output</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Calculation Type</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Non-cumulative</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Reporting Cycle</w:t>
            </w:r>
          </w:p>
        </w:tc>
        <w:tc>
          <w:tcPr>
            <w:tcW w:w="6205" w:type="dxa"/>
          </w:tcPr>
          <w:p w:rsidR="0015778E" w:rsidRPr="0061192C" w:rsidRDefault="0015778E" w:rsidP="004640E7">
            <w:pPr>
              <w:pStyle w:val="NoSpacing"/>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Quarterly</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New Indicator</w:t>
            </w:r>
          </w:p>
        </w:tc>
        <w:tc>
          <w:tcPr>
            <w:tcW w:w="6205" w:type="dxa"/>
          </w:tcPr>
          <w:p w:rsidR="0015778E" w:rsidRPr="0061192C" w:rsidRDefault="0015778E" w:rsidP="004640E7">
            <w:pPr>
              <w:pStyle w:val="NoSpacing"/>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Yes</w:t>
            </w:r>
          </w:p>
        </w:tc>
      </w:tr>
      <w:tr w:rsidR="0015778E" w:rsidRPr="0061192C" w:rsidTr="004640E7">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Desired Performance</w:t>
            </w:r>
          </w:p>
        </w:tc>
        <w:tc>
          <w:tcPr>
            <w:tcW w:w="6205" w:type="dxa"/>
          </w:tcPr>
          <w:p w:rsidR="0015778E" w:rsidRPr="0061192C" w:rsidRDefault="0015778E" w:rsidP="0061192C">
            <w:pPr>
              <w:pStyle w:val="NoSpacing"/>
              <w:jc w:val="both"/>
              <w:cnfStyle w:val="000000000000" w:firstRow="0" w:lastRow="0" w:firstColumn="0" w:lastColumn="0" w:oddVBand="0" w:evenVBand="0" w:oddHBand="0" w:evenHBand="0" w:firstRowFirstColumn="0" w:firstRowLastColumn="0" w:lastRowFirstColumn="0" w:lastRowLastColumn="0"/>
              <w:rPr>
                <w:rFonts w:ascii="Verdana" w:hAnsi="Verdana"/>
              </w:rPr>
            </w:pPr>
            <w:r w:rsidRPr="0061192C">
              <w:rPr>
                <w:rFonts w:ascii="Verdana" w:hAnsi="Verdana"/>
              </w:rPr>
              <w:t>ICASA - National Consumer Commission collaborative framework for consumer protection</w:t>
            </w:r>
          </w:p>
        </w:tc>
      </w:tr>
      <w:tr w:rsidR="0015778E" w:rsidRPr="0061192C" w:rsidTr="0046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00B050"/>
          </w:tcPr>
          <w:p w:rsidR="0015778E" w:rsidRPr="0061192C" w:rsidRDefault="0015778E" w:rsidP="004640E7">
            <w:pPr>
              <w:pStyle w:val="NoSpacing"/>
              <w:rPr>
                <w:rFonts w:ascii="Verdana" w:hAnsi="Verdana"/>
              </w:rPr>
            </w:pPr>
            <w:r w:rsidRPr="0061192C">
              <w:rPr>
                <w:rFonts w:ascii="Verdana" w:hAnsi="Verdana"/>
              </w:rPr>
              <w:t>Indicator Responsibility</w:t>
            </w:r>
          </w:p>
        </w:tc>
        <w:tc>
          <w:tcPr>
            <w:tcW w:w="6205" w:type="dxa"/>
          </w:tcPr>
          <w:p w:rsidR="0015778E" w:rsidRPr="0061192C" w:rsidRDefault="0084598D" w:rsidP="009F0006">
            <w:pPr>
              <w:pStyle w:val="NoSpacing"/>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61192C">
              <w:rPr>
                <w:rFonts w:ascii="Verdana" w:hAnsi="Verdana"/>
              </w:rPr>
              <w:t>Elize Van Der Walt</w:t>
            </w:r>
            <w:r w:rsidR="009F0006">
              <w:rPr>
                <w:rFonts w:ascii="Verdana" w:hAnsi="Verdana"/>
              </w:rPr>
              <w:t xml:space="preserve"> -</w:t>
            </w:r>
            <w:r w:rsidRPr="0061192C">
              <w:rPr>
                <w:rFonts w:ascii="Verdana" w:hAnsi="Verdana"/>
              </w:rPr>
              <w:t xml:space="preserve"> General Manager: Compliance and Consumer Affairs</w:t>
            </w:r>
          </w:p>
        </w:tc>
      </w:tr>
    </w:tbl>
    <w:p w:rsidR="0015778E" w:rsidRPr="0061192C" w:rsidRDefault="0015778E" w:rsidP="0061192C">
      <w:pPr>
        <w:pStyle w:val="NoSpacing"/>
      </w:pPr>
    </w:p>
    <w:sectPr w:rsidR="0015778E" w:rsidRPr="00611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8C" w:rsidRDefault="00E26F8C" w:rsidP="001524CC">
      <w:pPr>
        <w:spacing w:after="0" w:line="240" w:lineRule="auto"/>
      </w:pPr>
      <w:r>
        <w:separator/>
      </w:r>
    </w:p>
  </w:endnote>
  <w:endnote w:type="continuationSeparator" w:id="0">
    <w:p w:rsidR="00E26F8C" w:rsidRDefault="00E26F8C" w:rsidP="0015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8C" w:rsidRDefault="00E26F8C">
    <w:pPr>
      <w:pStyle w:val="Footer"/>
      <w:pBdr>
        <w:top w:val="single" w:sz="4" w:space="1" w:color="D9D9D9" w:themeColor="background1" w:themeShade="D9"/>
      </w:pBdr>
      <w:jc w:val="right"/>
    </w:pPr>
    <w:sdt>
      <w:sdtPr>
        <w:id w:val="-635407501"/>
        <w:docPartObj>
          <w:docPartGallery w:val="Page Numbers (Bottom of Page)"/>
          <w:docPartUnique/>
        </w:docPartObj>
      </w:sdtPr>
      <w:sdtEndPr>
        <w:rPr>
          <w:color w:val="7F7F7F" w:themeColor="background1" w:themeShade="7F"/>
          <w:spacing w:val="60"/>
        </w:rPr>
      </w:sdtEndPr>
      <w:sdtContent>
        <w:r>
          <w:rPr>
            <w:color w:val="7F7F7F" w:themeColor="background1" w:themeShade="7F"/>
            <w:spacing w:val="60"/>
          </w:rPr>
          <w:t>Page</w:t>
        </w:r>
      </w:sdtContent>
    </w:sdt>
    <w:r w:rsidRPr="008C5A7F">
      <w:t xml:space="preserve"> </w:t>
    </w:r>
    <w:r w:rsidRPr="008C5A7F">
      <w:rPr>
        <w:color w:val="7F7F7F" w:themeColor="background1" w:themeShade="7F"/>
        <w:spacing w:val="60"/>
      </w:rPr>
      <w:fldChar w:fldCharType="begin"/>
    </w:r>
    <w:r w:rsidRPr="008C5A7F">
      <w:rPr>
        <w:color w:val="7F7F7F" w:themeColor="background1" w:themeShade="7F"/>
        <w:spacing w:val="60"/>
      </w:rPr>
      <w:instrText xml:space="preserve"> PAGE   \* MERGEFORMAT </w:instrText>
    </w:r>
    <w:r w:rsidRPr="008C5A7F">
      <w:rPr>
        <w:color w:val="7F7F7F" w:themeColor="background1" w:themeShade="7F"/>
        <w:spacing w:val="60"/>
      </w:rPr>
      <w:fldChar w:fldCharType="separate"/>
    </w:r>
    <w:r w:rsidR="00560737">
      <w:rPr>
        <w:noProof/>
        <w:color w:val="7F7F7F" w:themeColor="background1" w:themeShade="7F"/>
        <w:spacing w:val="60"/>
      </w:rPr>
      <w:t>50</w:t>
    </w:r>
    <w:r w:rsidRPr="008C5A7F">
      <w:rPr>
        <w:color w:val="7F7F7F" w:themeColor="background1" w:themeShade="7F"/>
        <w:spacing w:val="60"/>
      </w:rPr>
      <w:fldChar w:fldCharType="end"/>
    </w:r>
    <w:r w:rsidRPr="008C5A7F">
      <w:rPr>
        <w:color w:val="7F7F7F" w:themeColor="background1" w:themeShade="7F"/>
        <w:spacing w:val="60"/>
      </w:rPr>
      <w:t xml:space="preserve"> |</w:t>
    </w:r>
  </w:p>
  <w:p w:rsidR="00E26F8C" w:rsidRDefault="00E2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8C" w:rsidRDefault="00E26F8C" w:rsidP="001524CC">
      <w:pPr>
        <w:spacing w:after="0" w:line="240" w:lineRule="auto"/>
      </w:pPr>
      <w:r>
        <w:separator/>
      </w:r>
    </w:p>
  </w:footnote>
  <w:footnote w:type="continuationSeparator" w:id="0">
    <w:p w:rsidR="00E26F8C" w:rsidRDefault="00E26F8C" w:rsidP="00152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2A"/>
    <w:rsid w:val="00016549"/>
    <w:rsid w:val="000232A2"/>
    <w:rsid w:val="00025DFD"/>
    <w:rsid w:val="00032F7F"/>
    <w:rsid w:val="00033013"/>
    <w:rsid w:val="0004403F"/>
    <w:rsid w:val="0005162B"/>
    <w:rsid w:val="00053ABB"/>
    <w:rsid w:val="00085D9A"/>
    <w:rsid w:val="000A7F51"/>
    <w:rsid w:val="001524CC"/>
    <w:rsid w:val="00152AB0"/>
    <w:rsid w:val="0015778E"/>
    <w:rsid w:val="00171538"/>
    <w:rsid w:val="001E35E1"/>
    <w:rsid w:val="001F48E8"/>
    <w:rsid w:val="00201287"/>
    <w:rsid w:val="00210936"/>
    <w:rsid w:val="00244475"/>
    <w:rsid w:val="002877F0"/>
    <w:rsid w:val="002939E6"/>
    <w:rsid w:val="002959ED"/>
    <w:rsid w:val="002D1530"/>
    <w:rsid w:val="002E4C05"/>
    <w:rsid w:val="003B439D"/>
    <w:rsid w:val="0041488C"/>
    <w:rsid w:val="004640E7"/>
    <w:rsid w:val="00481270"/>
    <w:rsid w:val="0049643D"/>
    <w:rsid w:val="004C1EDB"/>
    <w:rsid w:val="004C2F4D"/>
    <w:rsid w:val="004C4EC8"/>
    <w:rsid w:val="005132E3"/>
    <w:rsid w:val="005320C5"/>
    <w:rsid w:val="00560737"/>
    <w:rsid w:val="00573C30"/>
    <w:rsid w:val="00597733"/>
    <w:rsid w:val="005E4304"/>
    <w:rsid w:val="0061192C"/>
    <w:rsid w:val="006266BC"/>
    <w:rsid w:val="00633470"/>
    <w:rsid w:val="00634B68"/>
    <w:rsid w:val="00636C32"/>
    <w:rsid w:val="006417E5"/>
    <w:rsid w:val="006839DD"/>
    <w:rsid w:val="00691357"/>
    <w:rsid w:val="006A333C"/>
    <w:rsid w:val="006E1D68"/>
    <w:rsid w:val="006E6760"/>
    <w:rsid w:val="006E6D41"/>
    <w:rsid w:val="007023BA"/>
    <w:rsid w:val="00733E5E"/>
    <w:rsid w:val="00746B8B"/>
    <w:rsid w:val="007641E9"/>
    <w:rsid w:val="00765E26"/>
    <w:rsid w:val="007B283F"/>
    <w:rsid w:val="007D2EEE"/>
    <w:rsid w:val="007D34AC"/>
    <w:rsid w:val="007E41F7"/>
    <w:rsid w:val="008000AB"/>
    <w:rsid w:val="0084598D"/>
    <w:rsid w:val="00851151"/>
    <w:rsid w:val="008667DA"/>
    <w:rsid w:val="008B6884"/>
    <w:rsid w:val="008C5A7F"/>
    <w:rsid w:val="008F2911"/>
    <w:rsid w:val="00922D7E"/>
    <w:rsid w:val="0095154A"/>
    <w:rsid w:val="00967C87"/>
    <w:rsid w:val="00975A2A"/>
    <w:rsid w:val="009847D1"/>
    <w:rsid w:val="00996947"/>
    <w:rsid w:val="009A0C1C"/>
    <w:rsid w:val="009A7852"/>
    <w:rsid w:val="009B067A"/>
    <w:rsid w:val="009B63DE"/>
    <w:rsid w:val="009C1427"/>
    <w:rsid w:val="009E7A53"/>
    <w:rsid w:val="009F0006"/>
    <w:rsid w:val="00A05DF0"/>
    <w:rsid w:val="00A071A6"/>
    <w:rsid w:val="00A21A44"/>
    <w:rsid w:val="00A25C91"/>
    <w:rsid w:val="00A47E16"/>
    <w:rsid w:val="00A75751"/>
    <w:rsid w:val="00A91852"/>
    <w:rsid w:val="00AA5CF0"/>
    <w:rsid w:val="00AB7158"/>
    <w:rsid w:val="00AC31F9"/>
    <w:rsid w:val="00AC4A7A"/>
    <w:rsid w:val="00AE41E9"/>
    <w:rsid w:val="00B12186"/>
    <w:rsid w:val="00B715AA"/>
    <w:rsid w:val="00BB5BCF"/>
    <w:rsid w:val="00BC51CD"/>
    <w:rsid w:val="00C07DA1"/>
    <w:rsid w:val="00C40249"/>
    <w:rsid w:val="00C4235A"/>
    <w:rsid w:val="00C4559F"/>
    <w:rsid w:val="00C60EC2"/>
    <w:rsid w:val="00C735EA"/>
    <w:rsid w:val="00C77A49"/>
    <w:rsid w:val="00CA64AD"/>
    <w:rsid w:val="00CA6619"/>
    <w:rsid w:val="00CB7B2E"/>
    <w:rsid w:val="00CF1DDE"/>
    <w:rsid w:val="00D046E8"/>
    <w:rsid w:val="00D30EA5"/>
    <w:rsid w:val="00D32904"/>
    <w:rsid w:val="00D34B95"/>
    <w:rsid w:val="00D40799"/>
    <w:rsid w:val="00D41B15"/>
    <w:rsid w:val="00D557C4"/>
    <w:rsid w:val="00D561B9"/>
    <w:rsid w:val="00D703C7"/>
    <w:rsid w:val="00D85971"/>
    <w:rsid w:val="00DC260A"/>
    <w:rsid w:val="00DD4862"/>
    <w:rsid w:val="00DE0753"/>
    <w:rsid w:val="00DF5CDD"/>
    <w:rsid w:val="00E0665C"/>
    <w:rsid w:val="00E14E20"/>
    <w:rsid w:val="00E2674F"/>
    <w:rsid w:val="00E26F8C"/>
    <w:rsid w:val="00E43F2E"/>
    <w:rsid w:val="00E86698"/>
    <w:rsid w:val="00E91514"/>
    <w:rsid w:val="00ED545B"/>
    <w:rsid w:val="00EE71E9"/>
    <w:rsid w:val="00EF3096"/>
    <w:rsid w:val="00F116E9"/>
    <w:rsid w:val="00F3052C"/>
    <w:rsid w:val="00F32F6D"/>
    <w:rsid w:val="00F75667"/>
    <w:rsid w:val="00F84AE0"/>
    <w:rsid w:val="00FB529A"/>
    <w:rsid w:val="00FB77B8"/>
    <w:rsid w:val="00FF1304"/>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CE6D2"/>
  <w15:chartTrackingRefBased/>
  <w15:docId w15:val="{B0802C5C-C05A-4BF1-840F-35765F07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5A2A"/>
    <w:pPr>
      <w:spacing w:after="0" w:line="240" w:lineRule="auto"/>
    </w:pPr>
  </w:style>
  <w:style w:type="table" w:styleId="PlainTable3">
    <w:name w:val="Plain Table 3"/>
    <w:basedOn w:val="TableNormal"/>
    <w:uiPriority w:val="43"/>
    <w:rsid w:val="00765E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
    <w:name w:val="Grid Table 5 Dark"/>
    <w:basedOn w:val="TableNormal"/>
    <w:uiPriority w:val="50"/>
    <w:rsid w:val="00765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rsid w:val="00765E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2">
    <w:name w:val="Grid Table 5 Dark Accent 2"/>
    <w:basedOn w:val="TableNormal"/>
    <w:uiPriority w:val="50"/>
    <w:rsid w:val="00D41B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15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CC"/>
  </w:style>
  <w:style w:type="paragraph" w:styleId="Footer">
    <w:name w:val="footer"/>
    <w:basedOn w:val="Normal"/>
    <w:link w:val="FooterChar"/>
    <w:uiPriority w:val="99"/>
    <w:unhideWhenUsed/>
    <w:rsid w:val="0015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CC"/>
  </w:style>
  <w:style w:type="paragraph" w:styleId="BalloonText">
    <w:name w:val="Balloon Text"/>
    <w:basedOn w:val="Normal"/>
    <w:link w:val="BalloonTextChar"/>
    <w:uiPriority w:val="99"/>
    <w:semiHidden/>
    <w:unhideWhenUsed/>
    <w:rsid w:val="00C73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BD57-7DF9-4D39-91B8-D11ADCA8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ICASA</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Molapo</dc:creator>
  <cp:keywords/>
  <dc:description/>
  <cp:lastModifiedBy>Anneal Sookharan</cp:lastModifiedBy>
  <cp:revision>4</cp:revision>
  <dcterms:created xsi:type="dcterms:W3CDTF">2016-03-31T16:31:00Z</dcterms:created>
  <dcterms:modified xsi:type="dcterms:W3CDTF">2016-03-31T16:36:00Z</dcterms:modified>
</cp:coreProperties>
</file>