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30282" w:rsidRPr="008C55EA" w14:paraId="13F861AA" w14:textId="77777777" w:rsidTr="00B450AC">
        <w:trPr>
          <w:cantSplit/>
        </w:trPr>
        <w:tc>
          <w:tcPr>
            <w:tcW w:w="6487" w:type="dxa"/>
            <w:vAlign w:val="center"/>
          </w:tcPr>
          <w:p w14:paraId="2A7486F1" w14:textId="77777777" w:rsidR="00A30282" w:rsidRPr="008C55EA" w:rsidRDefault="00A30282" w:rsidP="00B450AC">
            <w:pPr>
              <w:shd w:val="solid" w:color="FFFFFF" w:fill="FFFFFF"/>
              <w:spacing w:before="0"/>
              <w:rPr>
                <w:rFonts w:ascii="Verdana" w:hAnsi="Verdana" w:cs="Times New Roman Bold"/>
                <w:b/>
                <w:bCs/>
                <w:sz w:val="26"/>
                <w:szCs w:val="26"/>
              </w:rPr>
            </w:pPr>
            <w:r w:rsidRPr="008C55EA">
              <w:rPr>
                <w:rFonts w:ascii="Verdana" w:hAnsi="Verdana" w:cs="Times New Roman Bold"/>
                <w:b/>
                <w:bCs/>
                <w:sz w:val="26"/>
                <w:szCs w:val="26"/>
              </w:rPr>
              <w:t>Radiocommunication Study Groups</w:t>
            </w:r>
          </w:p>
        </w:tc>
        <w:tc>
          <w:tcPr>
            <w:tcW w:w="3402" w:type="dxa"/>
          </w:tcPr>
          <w:p w14:paraId="5369914F" w14:textId="77777777" w:rsidR="00A30282" w:rsidRPr="008C55EA" w:rsidRDefault="00A30282" w:rsidP="00B450AC">
            <w:pPr>
              <w:shd w:val="solid" w:color="FFFFFF" w:fill="FFFFFF"/>
              <w:spacing w:before="0" w:line="240" w:lineRule="atLeast"/>
            </w:pPr>
            <w:bookmarkStart w:id="0" w:name="ditulogo"/>
            <w:bookmarkEnd w:id="0"/>
            <w:r w:rsidRPr="008C55EA">
              <w:rPr>
                <w:noProof/>
              </w:rPr>
              <w:drawing>
                <wp:inline distT="0" distB="0" distL="0" distR="0" wp14:anchorId="21FFDDCA" wp14:editId="68A852A7">
                  <wp:extent cx="765175" cy="765175"/>
                  <wp:effectExtent l="0" t="0" r="0" b="0"/>
                  <wp:docPr id="1" name="Picture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ロゴ&#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30282" w:rsidRPr="008C55EA" w14:paraId="093E1A74" w14:textId="77777777" w:rsidTr="00B450AC">
        <w:trPr>
          <w:cantSplit/>
        </w:trPr>
        <w:tc>
          <w:tcPr>
            <w:tcW w:w="6487" w:type="dxa"/>
            <w:tcBorders>
              <w:bottom w:val="single" w:sz="12" w:space="0" w:color="auto"/>
            </w:tcBorders>
          </w:tcPr>
          <w:p w14:paraId="3AC761B1" w14:textId="77777777" w:rsidR="00A30282" w:rsidRPr="008C55EA" w:rsidRDefault="00A30282" w:rsidP="00B45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DFBA037" w14:textId="77777777" w:rsidR="00A30282" w:rsidRPr="008C55EA" w:rsidRDefault="00A30282" w:rsidP="00B450AC">
            <w:pPr>
              <w:shd w:val="solid" w:color="FFFFFF" w:fill="FFFFFF"/>
              <w:spacing w:before="0" w:after="48" w:line="240" w:lineRule="atLeast"/>
              <w:rPr>
                <w:sz w:val="22"/>
                <w:szCs w:val="22"/>
              </w:rPr>
            </w:pPr>
          </w:p>
        </w:tc>
      </w:tr>
      <w:tr w:rsidR="00A30282" w:rsidRPr="008C55EA" w14:paraId="6D3B9337" w14:textId="77777777" w:rsidTr="00B450AC">
        <w:trPr>
          <w:cantSplit/>
        </w:trPr>
        <w:tc>
          <w:tcPr>
            <w:tcW w:w="6487" w:type="dxa"/>
            <w:tcBorders>
              <w:top w:val="single" w:sz="12" w:space="0" w:color="auto"/>
            </w:tcBorders>
          </w:tcPr>
          <w:p w14:paraId="2E8977A8" w14:textId="77777777" w:rsidR="00A30282" w:rsidRPr="008C55EA" w:rsidRDefault="00A30282" w:rsidP="00B45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AC0459D" w14:textId="77777777" w:rsidR="00A30282" w:rsidRPr="008C55EA" w:rsidRDefault="00A30282" w:rsidP="00B450AC">
            <w:pPr>
              <w:shd w:val="solid" w:color="FFFFFF" w:fill="FFFFFF"/>
              <w:spacing w:before="0" w:after="48" w:line="240" w:lineRule="atLeast"/>
            </w:pPr>
          </w:p>
        </w:tc>
      </w:tr>
      <w:tr w:rsidR="00A30282" w:rsidRPr="008C55EA" w14:paraId="485395F2" w14:textId="77777777" w:rsidTr="00B450AC">
        <w:trPr>
          <w:cantSplit/>
        </w:trPr>
        <w:tc>
          <w:tcPr>
            <w:tcW w:w="6487" w:type="dxa"/>
            <w:vMerge w:val="restart"/>
          </w:tcPr>
          <w:p w14:paraId="0319672C" w14:textId="7EA6ECC4" w:rsidR="00A30282" w:rsidRPr="00AE757A" w:rsidRDefault="00A30282" w:rsidP="00B450AC">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AE757A">
              <w:rPr>
                <w:rFonts w:ascii="Verdana" w:hAnsi="Verdana"/>
                <w:sz w:val="20"/>
                <w:lang w:val="fr-FR"/>
              </w:rPr>
              <w:t>Source:</w:t>
            </w:r>
            <w:proofErr w:type="gramEnd"/>
            <w:r w:rsidR="00817561">
              <w:rPr>
                <w:rFonts w:ascii="Verdana" w:hAnsi="Verdana"/>
                <w:sz w:val="20"/>
                <w:lang w:val="fr-FR"/>
              </w:rPr>
              <w:tab/>
            </w:r>
            <w:r w:rsidR="00817561">
              <w:rPr>
                <w:rFonts w:ascii="Verdana" w:hAnsi="Verdana"/>
                <w:sz w:val="20"/>
              </w:rPr>
              <w:t xml:space="preserve"> Document 5C/TEMP/104(Rev.1)</w:t>
            </w:r>
          </w:p>
        </w:tc>
        <w:tc>
          <w:tcPr>
            <w:tcW w:w="3402" w:type="dxa"/>
          </w:tcPr>
          <w:p w14:paraId="588A2FAB" w14:textId="79ACE9AA" w:rsidR="00A30282" w:rsidRPr="008C55EA" w:rsidRDefault="00817561" w:rsidP="00A30282">
            <w:pPr>
              <w:pStyle w:val="DocData"/>
              <w:framePr w:hSpace="0" w:wrap="auto" w:hAnchor="text" w:yAlign="inline"/>
              <w:rPr>
                <w:lang w:eastAsia="ja-JP"/>
              </w:rPr>
            </w:pPr>
            <w:proofErr w:type="spellStart"/>
            <w:r>
              <w:rPr>
                <w:lang w:val="fr-FR"/>
              </w:rPr>
              <w:t>Revision</w:t>
            </w:r>
            <w:proofErr w:type="spellEnd"/>
            <w:r>
              <w:rPr>
                <w:lang w:val="fr-FR"/>
              </w:rPr>
              <w:t xml:space="preserve"> 2 to</w:t>
            </w:r>
            <w:r>
              <w:rPr>
                <w:lang w:val="fr-FR"/>
              </w:rPr>
              <w:br/>
            </w:r>
            <w:r w:rsidRPr="00AE757A">
              <w:rPr>
                <w:lang w:val="fr-FR"/>
              </w:rPr>
              <w:t>Document 5/</w:t>
            </w:r>
            <w:r>
              <w:rPr>
                <w:lang w:val="fr-FR"/>
              </w:rPr>
              <w:t>76-E</w:t>
            </w:r>
          </w:p>
        </w:tc>
      </w:tr>
      <w:tr w:rsidR="00A30282" w:rsidRPr="008C55EA" w14:paraId="637F8299" w14:textId="77777777" w:rsidTr="00B450AC">
        <w:trPr>
          <w:cantSplit/>
        </w:trPr>
        <w:tc>
          <w:tcPr>
            <w:tcW w:w="6487" w:type="dxa"/>
            <w:vMerge/>
          </w:tcPr>
          <w:p w14:paraId="49AC420D" w14:textId="77777777" w:rsidR="00A30282" w:rsidRPr="008C55EA" w:rsidRDefault="00A30282" w:rsidP="00B450AC">
            <w:pPr>
              <w:spacing w:before="60"/>
              <w:jc w:val="center"/>
              <w:rPr>
                <w:b/>
                <w:smallCaps/>
                <w:sz w:val="32"/>
                <w:lang w:eastAsia="zh-CN"/>
              </w:rPr>
            </w:pPr>
            <w:bookmarkStart w:id="3" w:name="ddate" w:colFirst="1" w:colLast="1"/>
            <w:bookmarkEnd w:id="2"/>
          </w:p>
        </w:tc>
        <w:tc>
          <w:tcPr>
            <w:tcW w:w="3402" w:type="dxa"/>
          </w:tcPr>
          <w:p w14:paraId="706EBE18" w14:textId="3D98A442" w:rsidR="00A30282" w:rsidRPr="008C55EA" w:rsidRDefault="00817561" w:rsidP="00B450AC">
            <w:pPr>
              <w:pStyle w:val="DocData"/>
              <w:framePr w:hSpace="0" w:wrap="auto" w:hAnchor="text" w:yAlign="inline"/>
              <w:rPr>
                <w:lang w:eastAsia="ja-JP"/>
              </w:rPr>
            </w:pPr>
            <w:r>
              <w:rPr>
                <w:lang w:eastAsia="ja-JP"/>
              </w:rPr>
              <w:t>16</w:t>
            </w:r>
            <w:r w:rsidR="000175FA" w:rsidRPr="001B5330">
              <w:rPr>
                <w:lang w:eastAsia="ja-JP"/>
              </w:rPr>
              <w:t xml:space="preserve"> </w:t>
            </w:r>
            <w:r>
              <w:rPr>
                <w:lang w:eastAsia="ja-JP"/>
              </w:rPr>
              <w:t>December</w:t>
            </w:r>
            <w:r w:rsidR="00A30282" w:rsidRPr="001B5330">
              <w:t xml:space="preserve"> 202</w:t>
            </w:r>
            <w:r w:rsidR="00A30282" w:rsidRPr="001B5330">
              <w:rPr>
                <w:lang w:eastAsia="ja-JP"/>
              </w:rPr>
              <w:t>5</w:t>
            </w:r>
          </w:p>
        </w:tc>
      </w:tr>
      <w:tr w:rsidR="00A30282" w:rsidRPr="008C55EA" w14:paraId="17EFB375" w14:textId="77777777" w:rsidTr="00B450AC">
        <w:trPr>
          <w:cantSplit/>
        </w:trPr>
        <w:tc>
          <w:tcPr>
            <w:tcW w:w="6487" w:type="dxa"/>
            <w:vMerge/>
          </w:tcPr>
          <w:p w14:paraId="2DC2065E" w14:textId="77777777" w:rsidR="00A30282" w:rsidRPr="008C55EA" w:rsidRDefault="00A30282" w:rsidP="00B450AC">
            <w:pPr>
              <w:spacing w:before="60"/>
              <w:jc w:val="center"/>
              <w:rPr>
                <w:b/>
                <w:smallCaps/>
                <w:sz w:val="32"/>
                <w:lang w:eastAsia="zh-CN"/>
              </w:rPr>
            </w:pPr>
            <w:bookmarkStart w:id="4" w:name="dorlang" w:colFirst="1" w:colLast="1"/>
            <w:bookmarkEnd w:id="3"/>
          </w:p>
        </w:tc>
        <w:tc>
          <w:tcPr>
            <w:tcW w:w="3402" w:type="dxa"/>
          </w:tcPr>
          <w:p w14:paraId="077B1560" w14:textId="77777777" w:rsidR="00A30282" w:rsidRPr="008C55EA" w:rsidRDefault="00A30282" w:rsidP="00B450AC">
            <w:pPr>
              <w:pStyle w:val="DocData"/>
              <w:framePr w:hSpace="0" w:wrap="auto" w:hAnchor="text" w:yAlign="inline"/>
              <w:rPr>
                <w:rFonts w:eastAsia="SimSun"/>
              </w:rPr>
            </w:pPr>
            <w:r w:rsidRPr="008C55EA">
              <w:rPr>
                <w:rFonts w:eastAsia="SimSun"/>
              </w:rPr>
              <w:t>English only</w:t>
            </w:r>
          </w:p>
        </w:tc>
      </w:tr>
      <w:tr w:rsidR="00A30282" w:rsidRPr="008C55EA" w14:paraId="43417239" w14:textId="77777777" w:rsidTr="00B450AC">
        <w:trPr>
          <w:cantSplit/>
        </w:trPr>
        <w:tc>
          <w:tcPr>
            <w:tcW w:w="9889" w:type="dxa"/>
            <w:gridSpan w:val="2"/>
          </w:tcPr>
          <w:p w14:paraId="61C45017" w14:textId="1DCB4716" w:rsidR="00A30282" w:rsidRPr="008C55EA" w:rsidRDefault="00817561" w:rsidP="00B450AC">
            <w:pPr>
              <w:pStyle w:val="Source"/>
              <w:rPr>
                <w:lang w:eastAsia="zh-CN"/>
              </w:rPr>
            </w:pPr>
            <w:bookmarkStart w:id="5" w:name="dsource" w:colFirst="0" w:colLast="0"/>
            <w:bookmarkEnd w:id="4"/>
            <w:r>
              <w:rPr>
                <w:lang w:eastAsia="ja-JP"/>
              </w:rPr>
              <w:t>Working Party 5C</w:t>
            </w:r>
          </w:p>
        </w:tc>
      </w:tr>
      <w:tr w:rsidR="00A30282" w:rsidRPr="008C55EA" w14:paraId="4D6275FC" w14:textId="77777777" w:rsidTr="00B450AC">
        <w:trPr>
          <w:cantSplit/>
        </w:trPr>
        <w:tc>
          <w:tcPr>
            <w:tcW w:w="9889" w:type="dxa"/>
            <w:gridSpan w:val="2"/>
          </w:tcPr>
          <w:p w14:paraId="40C7D5D0" w14:textId="1CD0BC1C" w:rsidR="00A30282" w:rsidRPr="008C55EA" w:rsidRDefault="00A30282" w:rsidP="00B450AC">
            <w:pPr>
              <w:pStyle w:val="Title1"/>
              <w:rPr>
                <w:lang w:eastAsia="zh-CN"/>
              </w:rPr>
            </w:pPr>
            <w:bookmarkStart w:id="6" w:name="drec" w:colFirst="0" w:colLast="0"/>
            <w:bookmarkEnd w:id="5"/>
            <w:r w:rsidRPr="008C55EA">
              <w:rPr>
                <w:caps w:val="0"/>
              </w:rPr>
              <w:t>DRAFT NEW</w:t>
            </w:r>
            <w:r w:rsidRPr="008C55EA">
              <w:rPr>
                <w:caps w:val="0"/>
                <w:lang w:eastAsia="zh-CN"/>
              </w:rPr>
              <w:t xml:space="preserve"> RECOMMENDATION ITU-R</w:t>
            </w:r>
            <w:r w:rsidRPr="008C55EA">
              <w:rPr>
                <w:caps w:val="0"/>
              </w:rPr>
              <w:t xml:space="preserve"> </w:t>
            </w:r>
            <w:r w:rsidRPr="008C55EA">
              <w:rPr>
                <w:caps w:val="0"/>
                <w:lang w:eastAsia="zh-CN"/>
              </w:rPr>
              <w:t>F.[W-BAND]</w:t>
            </w:r>
          </w:p>
        </w:tc>
      </w:tr>
      <w:tr w:rsidR="00A30282" w:rsidRPr="008C55EA" w14:paraId="40C00801" w14:textId="77777777" w:rsidTr="00B450AC">
        <w:trPr>
          <w:cantSplit/>
        </w:trPr>
        <w:tc>
          <w:tcPr>
            <w:tcW w:w="9889" w:type="dxa"/>
            <w:gridSpan w:val="2"/>
          </w:tcPr>
          <w:p w14:paraId="55553430" w14:textId="77777777" w:rsidR="00A30282" w:rsidRPr="008C55EA" w:rsidRDefault="00A30282" w:rsidP="00B450AC">
            <w:pPr>
              <w:pStyle w:val="Title4"/>
              <w:rPr>
                <w:lang w:eastAsia="zh-CN"/>
              </w:rPr>
            </w:pPr>
            <w:bookmarkStart w:id="7" w:name="dtitle1" w:colFirst="0" w:colLast="0"/>
            <w:bookmarkEnd w:id="6"/>
            <w:r w:rsidRPr="008C55EA">
              <w:t xml:space="preserve">Radio-frequency channel and block arrangements for fixed service systems operating in the 92-94 GHz, 94.1-100 GHz, 102-109.5 GHz </w:t>
            </w:r>
            <w:r w:rsidRPr="008C55EA">
              <w:br/>
              <w:t>and 111.8</w:t>
            </w:r>
            <w:r w:rsidRPr="008C55EA">
              <w:noBreakHyphen/>
              <w:t>114.25 GHz ranges</w:t>
            </w:r>
          </w:p>
        </w:tc>
      </w:tr>
    </w:tbl>
    <w:p w14:paraId="5D8C7401" w14:textId="77777777" w:rsidR="00A412DE" w:rsidRPr="008C55EA" w:rsidRDefault="00A412DE" w:rsidP="00A412DE">
      <w:pPr>
        <w:pStyle w:val="Questionref"/>
        <w:spacing w:before="240"/>
      </w:pPr>
      <w:bookmarkStart w:id="8" w:name="dbreak"/>
      <w:bookmarkEnd w:id="7"/>
      <w:bookmarkEnd w:id="8"/>
      <w:r w:rsidRPr="008C55EA">
        <w:t>(Question ITU-R 247</w:t>
      </w:r>
      <w:r w:rsidRPr="008C55EA">
        <w:rPr>
          <w:lang w:eastAsia="ja-JP"/>
        </w:rPr>
        <w:t>-1</w:t>
      </w:r>
      <w:r w:rsidRPr="008C55EA">
        <w:t>/5)</w:t>
      </w:r>
    </w:p>
    <w:p w14:paraId="704B28B2" w14:textId="0ECD2D3B" w:rsidR="00A412DE" w:rsidRPr="008C55EA" w:rsidRDefault="00A412DE" w:rsidP="00946697">
      <w:pPr>
        <w:pStyle w:val="HeadingSum"/>
        <w:rPr>
          <w:lang w:val="en-GB"/>
        </w:rPr>
      </w:pPr>
    </w:p>
    <w:p w14:paraId="53BE2C4E" w14:textId="777A3E3C" w:rsidR="00946697" w:rsidRPr="008C55EA" w:rsidRDefault="00946697" w:rsidP="00946697">
      <w:pPr>
        <w:pStyle w:val="HeadingSum"/>
        <w:rPr>
          <w:lang w:val="en-GB"/>
        </w:rPr>
      </w:pPr>
      <w:r w:rsidRPr="008C55EA">
        <w:rPr>
          <w:lang w:val="en-GB"/>
        </w:rPr>
        <w:t>Scope</w:t>
      </w:r>
    </w:p>
    <w:p w14:paraId="41B69190" w14:textId="42C6E5D8" w:rsidR="00946697" w:rsidRPr="008C55EA" w:rsidRDefault="00946697" w:rsidP="00946697">
      <w:pPr>
        <w:jc w:val="both"/>
        <w:rPr>
          <w:sz w:val="22"/>
          <w:szCs w:val="18"/>
        </w:rPr>
      </w:pPr>
      <w:r w:rsidRPr="008C55EA">
        <w:rPr>
          <w:sz w:val="22"/>
          <w:szCs w:val="18"/>
        </w:rPr>
        <w:t>This Recommendation describes channel and block arrangements in the portions of the frequency range 92.0</w:t>
      </w:r>
      <w:r w:rsidRPr="008C55EA">
        <w:rPr>
          <w:sz w:val="22"/>
          <w:szCs w:val="18"/>
        </w:rPr>
        <w:noBreakHyphen/>
        <w:t xml:space="preserve">114.25 GHz allocated to the fixed service. The arrangements are based on a 250 MHz basic channel raster from which Nx250 MHz channel size can be defined and are proposed for either frequency division duplex (FDD) or time division duplex (TDD) applications. </w:t>
      </w:r>
      <w:r w:rsidR="00D8229A" w:rsidRPr="008C55EA">
        <w:rPr>
          <w:sz w:val="22"/>
          <w:szCs w:val="18"/>
        </w:rPr>
        <w:t>Alternative duplex schemes, such as flexible frequency division duplex (fFDD)</w:t>
      </w:r>
      <w:r w:rsidR="00D8229A" w:rsidRPr="008C55EA">
        <w:rPr>
          <w:rStyle w:val="FootnoteReference"/>
          <w:szCs w:val="18"/>
        </w:rPr>
        <w:footnoteReference w:id="1"/>
      </w:r>
      <w:r w:rsidR="00D8229A" w:rsidRPr="008C55EA">
        <w:rPr>
          <w:sz w:val="22"/>
          <w:szCs w:val="18"/>
        </w:rPr>
        <w:t xml:space="preserve">  or full duplex (FD)</w:t>
      </w:r>
      <w:r w:rsidR="00D8229A" w:rsidRPr="008C55EA">
        <w:rPr>
          <w:rStyle w:val="FootnoteReference"/>
          <w:szCs w:val="18"/>
        </w:rPr>
        <w:footnoteReference w:id="2"/>
      </w:r>
      <w:r w:rsidR="00D8229A" w:rsidRPr="008C55EA">
        <w:rPr>
          <w:sz w:val="22"/>
          <w:szCs w:val="18"/>
        </w:rPr>
        <w:t xml:space="preserve">  may also be considered.</w:t>
      </w:r>
    </w:p>
    <w:p w14:paraId="13FB2A5D" w14:textId="77777777" w:rsidR="00946697" w:rsidRPr="008C55EA" w:rsidRDefault="00946697" w:rsidP="005629E5">
      <w:pPr>
        <w:pStyle w:val="Headingb"/>
      </w:pPr>
      <w:r w:rsidRPr="008C55EA">
        <w:t>Keywords</w:t>
      </w:r>
    </w:p>
    <w:p w14:paraId="2594FE97" w14:textId="51753F2D" w:rsidR="00946697" w:rsidRPr="008C55EA" w:rsidRDefault="00946697" w:rsidP="00946697">
      <w:pPr>
        <w:rPr>
          <w:b/>
          <w:bCs/>
        </w:rPr>
      </w:pPr>
      <w:r w:rsidRPr="008C55EA">
        <w:t>92-114.25 GHz, FDD, flexible FDD, Full Duplex, Channel Raster</w:t>
      </w:r>
    </w:p>
    <w:p w14:paraId="5FF7A14C" w14:textId="77777777" w:rsidR="00946697" w:rsidRPr="008C55EA" w:rsidRDefault="00946697" w:rsidP="00946697">
      <w:pPr>
        <w:pStyle w:val="Headingb"/>
        <w:spacing w:before="360"/>
      </w:pPr>
      <w:r w:rsidRPr="008C55EA">
        <w:t xml:space="preserve">Abbreviations/Glossary </w:t>
      </w:r>
    </w:p>
    <w:p w14:paraId="5A2CF271" w14:textId="77777777" w:rsidR="00946697" w:rsidRPr="008C55EA" w:rsidRDefault="00946697" w:rsidP="00946697">
      <w:r w:rsidRPr="008C55EA">
        <w:t>EESS</w:t>
      </w:r>
      <w:r w:rsidRPr="008C55EA">
        <w:tab/>
        <w:t>Earth Exploration Satellite service</w:t>
      </w:r>
    </w:p>
    <w:p w14:paraId="095DCA1F" w14:textId="77777777" w:rsidR="00946697" w:rsidRPr="008C55EA" w:rsidRDefault="00946697" w:rsidP="00946697">
      <w:r w:rsidRPr="008C55EA">
        <w:t>FD</w:t>
      </w:r>
      <w:r w:rsidRPr="008C55EA">
        <w:tab/>
        <w:t>Full Duplex</w:t>
      </w:r>
    </w:p>
    <w:p w14:paraId="6E1FBE68" w14:textId="77777777" w:rsidR="00946697" w:rsidRPr="008C55EA" w:rsidRDefault="00946697" w:rsidP="00946697">
      <w:r w:rsidRPr="008C55EA">
        <w:t>FDD</w:t>
      </w:r>
      <w:r w:rsidRPr="008C55EA">
        <w:tab/>
        <w:t>Frequency Division Duplex</w:t>
      </w:r>
    </w:p>
    <w:p w14:paraId="52D88FFF" w14:textId="77777777" w:rsidR="00946697" w:rsidRPr="008C55EA" w:rsidRDefault="00946697" w:rsidP="00946697">
      <w:r w:rsidRPr="008C55EA">
        <w:t>fFDD</w:t>
      </w:r>
      <w:r w:rsidRPr="008C55EA">
        <w:tab/>
        <w:t>flexible FDD</w:t>
      </w:r>
    </w:p>
    <w:p w14:paraId="5918F8FC" w14:textId="77777777" w:rsidR="00946697" w:rsidRPr="008C55EA" w:rsidRDefault="00946697" w:rsidP="00946697">
      <w:r w:rsidRPr="008C55EA">
        <w:t>FS</w:t>
      </w:r>
      <w:r w:rsidRPr="008C55EA">
        <w:tab/>
        <w:t>Fixed Service</w:t>
      </w:r>
    </w:p>
    <w:p w14:paraId="3692E1CB" w14:textId="0D336242" w:rsidR="00137F9E" w:rsidRPr="008C55EA" w:rsidRDefault="00137F9E" w:rsidP="00962639">
      <w:pPr>
        <w:tabs>
          <w:tab w:val="clear" w:pos="1134"/>
          <w:tab w:val="left" w:pos="1128"/>
        </w:tabs>
        <w:rPr>
          <w:lang w:eastAsia="ja-JP"/>
        </w:rPr>
      </w:pPr>
      <w:r w:rsidRPr="008C55EA">
        <w:rPr>
          <w:lang w:eastAsia="ja-JP"/>
        </w:rPr>
        <w:lastRenderedPageBreak/>
        <w:t>P-P</w:t>
      </w:r>
      <w:r w:rsidRPr="008C55EA">
        <w:rPr>
          <w:lang w:eastAsia="ja-JP"/>
        </w:rPr>
        <w:tab/>
        <w:t>Point-to-point</w:t>
      </w:r>
    </w:p>
    <w:p w14:paraId="2E14C319" w14:textId="77777777" w:rsidR="00946697" w:rsidRPr="008C55EA" w:rsidRDefault="00946697" w:rsidP="00946697">
      <w:pPr>
        <w:tabs>
          <w:tab w:val="center" w:pos="4819"/>
        </w:tabs>
        <w:spacing w:after="120"/>
      </w:pPr>
      <w:r w:rsidRPr="008C55EA">
        <w:t>RR</w:t>
      </w:r>
      <w:r w:rsidRPr="008C55EA">
        <w:tab/>
        <w:t>Radio Regulations</w:t>
      </w:r>
    </w:p>
    <w:p w14:paraId="6D8D70F8" w14:textId="47BCB1DC" w:rsidR="00946697" w:rsidRPr="008C55EA" w:rsidRDefault="00946697" w:rsidP="00946697">
      <w:pPr>
        <w:spacing w:after="120"/>
        <w:rPr>
          <w:lang w:eastAsia="ja-JP"/>
        </w:rPr>
      </w:pPr>
      <w:r w:rsidRPr="008C55EA">
        <w:t>TDD</w:t>
      </w:r>
      <w:r w:rsidRPr="008C55EA">
        <w:tab/>
        <w:t>Time Division Duplex</w:t>
      </w:r>
    </w:p>
    <w:p w14:paraId="6633C098" w14:textId="6CFBA116" w:rsidR="00946697" w:rsidRPr="008C55EA" w:rsidRDefault="00946697" w:rsidP="00946697">
      <w:pPr>
        <w:pStyle w:val="Headingb"/>
        <w:spacing w:before="360"/>
        <w:rPr>
          <w:rFonts w:asciiTheme="majorBidi" w:hAnsiTheme="majorBidi" w:cstheme="majorBidi"/>
          <w:szCs w:val="24"/>
          <w:lang w:eastAsia="ja-JP"/>
        </w:rPr>
      </w:pPr>
      <w:r w:rsidRPr="008C55EA">
        <w:rPr>
          <w:rFonts w:asciiTheme="majorBidi" w:eastAsia="SimSun" w:hAnsiTheme="majorBidi" w:cstheme="majorBidi"/>
          <w:szCs w:val="24"/>
        </w:rPr>
        <w:t>Related ITU Recommendations</w:t>
      </w:r>
      <w:r w:rsidR="001417E8" w:rsidRPr="008C55EA">
        <w:rPr>
          <w:rFonts w:asciiTheme="majorBidi" w:hAnsiTheme="majorBidi" w:cstheme="majorBidi"/>
          <w:szCs w:val="24"/>
          <w:lang w:eastAsia="ja-JP"/>
        </w:rPr>
        <w:t xml:space="preserve"> and Reports</w:t>
      </w:r>
    </w:p>
    <w:p w14:paraId="6A7073A3" w14:textId="74F9AE26" w:rsidR="00946697" w:rsidRPr="008C55EA" w:rsidRDefault="001417E8" w:rsidP="00946697">
      <w:pPr>
        <w:pStyle w:val="enumlev1"/>
        <w:ind w:left="1871" w:hanging="1871"/>
        <w:jc w:val="both"/>
      </w:pPr>
      <w:r w:rsidRPr="008C55EA">
        <w:rPr>
          <w:lang w:eastAsia="ja-JP"/>
        </w:rPr>
        <w:t xml:space="preserve">Recommendation </w:t>
      </w:r>
      <w:hyperlink r:id="rId12" w:history="1">
        <w:r w:rsidR="00946697" w:rsidRPr="008C55EA">
          <w:rPr>
            <w:rStyle w:val="Hyperlink"/>
          </w:rPr>
          <w:t>ITU-R F.1519</w:t>
        </w:r>
      </w:hyperlink>
      <w:r w:rsidR="00946697" w:rsidRPr="008C55EA">
        <w:t xml:space="preserve"> –</w:t>
      </w:r>
      <w:r w:rsidR="00946697" w:rsidRPr="008C55EA">
        <w:tab/>
        <w:t>Guidance on frequency arrangements based on frequency blocks for systems in the fixed service</w:t>
      </w:r>
    </w:p>
    <w:p w14:paraId="77112E0C" w14:textId="299AEFF3" w:rsidR="00946697" w:rsidRPr="008C55EA" w:rsidRDefault="001417E8" w:rsidP="00946697">
      <w:pPr>
        <w:pStyle w:val="enumlev1"/>
        <w:ind w:left="1871" w:hanging="1871"/>
        <w:jc w:val="both"/>
      </w:pPr>
      <w:r w:rsidRPr="008C55EA">
        <w:rPr>
          <w:lang w:eastAsia="ja-JP"/>
        </w:rPr>
        <w:t xml:space="preserve">Recommendation </w:t>
      </w:r>
      <w:hyperlink r:id="rId13" w:history="1">
        <w:r w:rsidR="00946697" w:rsidRPr="008C55EA">
          <w:rPr>
            <w:rStyle w:val="Hyperlink"/>
          </w:rPr>
          <w:t>ITU-R P.676</w:t>
        </w:r>
      </w:hyperlink>
      <w:r w:rsidR="00946697" w:rsidRPr="008C55EA">
        <w:t xml:space="preserve"> –</w:t>
      </w:r>
      <w:r w:rsidR="00946697" w:rsidRPr="008C55EA">
        <w:tab/>
        <w:t>Attenuation by atmospheric gases</w:t>
      </w:r>
    </w:p>
    <w:p w14:paraId="69206989" w14:textId="37F418C4" w:rsidR="00946697" w:rsidRPr="008C55EA" w:rsidRDefault="001417E8" w:rsidP="00946697">
      <w:pPr>
        <w:pStyle w:val="enumlev1"/>
        <w:ind w:left="1871" w:hanging="1871"/>
        <w:jc w:val="both"/>
        <w:rPr>
          <w:b/>
          <w:bCs/>
        </w:rPr>
      </w:pPr>
      <w:r w:rsidRPr="008C55EA">
        <w:rPr>
          <w:lang w:eastAsia="ja-JP"/>
        </w:rPr>
        <w:t xml:space="preserve">Recommendation </w:t>
      </w:r>
      <w:hyperlink r:id="rId14" w:history="1">
        <w:r w:rsidR="00946697" w:rsidRPr="008C55EA">
          <w:rPr>
            <w:rStyle w:val="Hyperlink"/>
          </w:rPr>
          <w:t>ITU-R P.838</w:t>
        </w:r>
      </w:hyperlink>
      <w:r w:rsidR="00946697" w:rsidRPr="008C55EA">
        <w:t xml:space="preserve"> –</w:t>
      </w:r>
      <w:r w:rsidR="00946697" w:rsidRPr="008C55EA">
        <w:tab/>
      </w:r>
      <w:r w:rsidR="00946697" w:rsidRPr="008C55EA">
        <w:rPr>
          <w:iCs/>
        </w:rPr>
        <w:t>Specific attenuation model for rain for use in prediction methods</w:t>
      </w:r>
    </w:p>
    <w:p w14:paraId="5C367FEF" w14:textId="5137AEA9" w:rsidR="001417E8" w:rsidRPr="008C55EA" w:rsidRDefault="001417E8" w:rsidP="005600E1">
      <w:pPr>
        <w:pStyle w:val="enumlev1"/>
        <w:tabs>
          <w:tab w:val="clear" w:pos="1871"/>
          <w:tab w:val="left" w:pos="0"/>
        </w:tabs>
        <w:ind w:left="0" w:firstLine="0"/>
        <w:jc w:val="both"/>
        <w:rPr>
          <w:szCs w:val="24"/>
        </w:rPr>
      </w:pPr>
      <w:commentRangeStart w:id="9"/>
      <w:r w:rsidRPr="008C55EA">
        <w:rPr>
          <w:szCs w:val="24"/>
          <w:highlight w:val="yellow"/>
          <w:lang w:eastAsia="ja-JP"/>
        </w:rPr>
        <w:t xml:space="preserve">Report </w:t>
      </w:r>
      <w:r w:rsidRPr="008C55EA">
        <w:rPr>
          <w:szCs w:val="24"/>
          <w:highlight w:val="yellow"/>
        </w:rPr>
        <w:t xml:space="preserve">ITU-R </w:t>
      </w:r>
      <w:r w:rsidRPr="008C55EA">
        <w:rPr>
          <w:szCs w:val="24"/>
          <w:highlight w:val="yellow"/>
          <w:lang w:eastAsia="ja-JP"/>
        </w:rPr>
        <w:t>F</w:t>
      </w:r>
      <w:r w:rsidRPr="008C55EA">
        <w:rPr>
          <w:szCs w:val="24"/>
          <w:highlight w:val="yellow"/>
        </w:rPr>
        <w:t>.</w:t>
      </w:r>
      <w:r w:rsidRPr="008C55EA">
        <w:rPr>
          <w:szCs w:val="24"/>
          <w:highlight w:val="yellow"/>
          <w:lang w:eastAsia="ja-JP"/>
        </w:rPr>
        <w:t>[EESS-PROTECTION]</w:t>
      </w:r>
      <w:r w:rsidRPr="008C55EA">
        <w:rPr>
          <w:szCs w:val="24"/>
        </w:rPr>
        <w:t xml:space="preserve"> </w:t>
      </w:r>
      <w:commentRangeEnd w:id="9"/>
      <w:r w:rsidR="00337B56" w:rsidRPr="008C55EA">
        <w:rPr>
          <w:rStyle w:val="CommentReference"/>
        </w:rPr>
        <w:commentReference w:id="9"/>
      </w:r>
      <w:r w:rsidRPr="008C55EA">
        <w:rPr>
          <w:szCs w:val="24"/>
        </w:rPr>
        <w:t xml:space="preserve">– Studies on unwanted emission levels outside the allocated bands for FS systems operating in frequency bands from 94.1 GHz to 174.8 GHz for the protection of EESS (passive) operating in adjacent bands where footnote RR No. </w:t>
      </w:r>
      <w:r w:rsidRPr="00C510E1">
        <w:rPr>
          <w:b/>
          <w:bCs/>
          <w:szCs w:val="24"/>
        </w:rPr>
        <w:t>5.340</w:t>
      </w:r>
      <w:r w:rsidRPr="008C55EA">
        <w:rPr>
          <w:szCs w:val="24"/>
        </w:rPr>
        <w:t xml:space="preserve"> applies</w:t>
      </w:r>
    </w:p>
    <w:p w14:paraId="1B7D8B42" w14:textId="7EE96E39" w:rsidR="00946697" w:rsidRPr="008C55EA" w:rsidRDefault="00946697" w:rsidP="00946697">
      <w:pPr>
        <w:pStyle w:val="Note"/>
        <w:rPr>
          <w:rFonts w:asciiTheme="majorBidi" w:hAnsiTheme="majorBidi" w:cstheme="majorBidi"/>
          <w:szCs w:val="24"/>
        </w:rPr>
      </w:pPr>
      <w:r w:rsidRPr="008C55EA">
        <w:rPr>
          <w:rFonts w:asciiTheme="majorBidi" w:hAnsiTheme="majorBidi" w:cstheme="majorBidi"/>
          <w:szCs w:val="24"/>
        </w:rPr>
        <w:t>NOTE – In every case the latest edition of the Recommendation/Reports in force should be used.</w:t>
      </w:r>
    </w:p>
    <w:p w14:paraId="3A541854" w14:textId="77777777" w:rsidR="00946697" w:rsidRPr="008C55EA" w:rsidRDefault="00946697" w:rsidP="00946697">
      <w:pPr>
        <w:pStyle w:val="Normalaftertitle"/>
        <w:spacing w:before="240"/>
      </w:pPr>
      <w:r w:rsidRPr="008C55EA">
        <w:t>The ITU Radiocommunication Assembly,</w:t>
      </w:r>
    </w:p>
    <w:p w14:paraId="47360E94" w14:textId="77777777" w:rsidR="00946697" w:rsidRPr="008C55EA" w:rsidRDefault="00946697" w:rsidP="00946697">
      <w:pPr>
        <w:pStyle w:val="Call"/>
      </w:pPr>
      <w:r w:rsidRPr="008C55EA">
        <w:t>considering</w:t>
      </w:r>
    </w:p>
    <w:p w14:paraId="7FDA2937" w14:textId="77777777" w:rsidR="00946697" w:rsidRPr="008C55EA" w:rsidRDefault="00946697" w:rsidP="00946697">
      <w:pPr>
        <w:jc w:val="both"/>
      </w:pPr>
      <w:r w:rsidRPr="008C55EA">
        <w:rPr>
          <w:i/>
          <w:iCs/>
        </w:rPr>
        <w:t>a)</w:t>
      </w:r>
      <w:r w:rsidRPr="008C55EA">
        <w:tab/>
        <w:t>that there is a need for very high capacity fixed links for backhauling of mobile cells and other high capacity (multi Gbit/s) data links;</w:t>
      </w:r>
    </w:p>
    <w:p w14:paraId="223857B4" w14:textId="3611F22D" w:rsidR="00946697" w:rsidRPr="008C55EA" w:rsidRDefault="00AE757A" w:rsidP="00946697">
      <w:pPr>
        <w:jc w:val="both"/>
      </w:pPr>
      <w:r>
        <w:rPr>
          <w:i/>
          <w:iCs/>
        </w:rPr>
        <w:t>b</w:t>
      </w:r>
      <w:r w:rsidR="00946697" w:rsidRPr="008C55EA">
        <w:rPr>
          <w:i/>
          <w:iCs/>
        </w:rPr>
        <w:t>)</w:t>
      </w:r>
      <w:r w:rsidR="00946697" w:rsidRPr="008C55EA">
        <w:tab/>
        <w:t xml:space="preserve">that the propagation characteristics of the 92-94 GHz, 94.1-100 GHz, 102-109.5 GHz and 111.8-114.25 GHz are ideally suited for use of short range FS links with various occupied bandwidths in very high density networks for applications </w:t>
      </w:r>
      <w:r w:rsidR="00C333FD" w:rsidRPr="008C55EA">
        <w:t xml:space="preserve">in particular for </w:t>
      </w:r>
      <w:r w:rsidR="00946697" w:rsidRPr="008C55EA">
        <w:t>backhaul/fronthaul for next generation mobile networks;</w:t>
      </w:r>
    </w:p>
    <w:p w14:paraId="3DDB8732" w14:textId="69848927" w:rsidR="00946697" w:rsidRPr="008C55EA" w:rsidRDefault="00AE757A" w:rsidP="00946697">
      <w:pPr>
        <w:jc w:val="both"/>
      </w:pPr>
      <w:r>
        <w:rPr>
          <w:i/>
          <w:iCs/>
        </w:rPr>
        <w:t>c</w:t>
      </w:r>
      <w:r w:rsidR="00946697" w:rsidRPr="008C55EA">
        <w:rPr>
          <w:i/>
          <w:iCs/>
        </w:rPr>
        <w:t>)</w:t>
      </w:r>
      <w:r w:rsidR="00946697" w:rsidRPr="008C55EA">
        <w:tab/>
        <w:t xml:space="preserve">that </w:t>
      </w:r>
      <w:r w:rsidR="00C333FD" w:rsidRPr="008C55EA">
        <w:t xml:space="preserve">FS </w:t>
      </w:r>
      <w:r w:rsidR="00946697" w:rsidRPr="008C55EA">
        <w:t>applications may require different radio-frequency channel arrangements;</w:t>
      </w:r>
    </w:p>
    <w:p w14:paraId="29DE6E18" w14:textId="1C8E9116" w:rsidR="00946697" w:rsidRPr="008C55EA" w:rsidRDefault="00AE757A" w:rsidP="00946697">
      <w:pPr>
        <w:jc w:val="both"/>
        <w:rPr>
          <w:lang w:eastAsia="ja-JP"/>
        </w:rPr>
      </w:pPr>
      <w:r>
        <w:rPr>
          <w:i/>
          <w:iCs/>
        </w:rPr>
        <w:t>d</w:t>
      </w:r>
      <w:r w:rsidR="00946697" w:rsidRPr="008C55EA">
        <w:rPr>
          <w:i/>
          <w:iCs/>
        </w:rPr>
        <w:t>)</w:t>
      </w:r>
      <w:r w:rsidR="00946697" w:rsidRPr="008C55EA">
        <w:tab/>
        <w:t xml:space="preserve">that </w:t>
      </w:r>
      <w:r w:rsidR="00C333FD" w:rsidRPr="008C55EA">
        <w:t xml:space="preserve">advanced </w:t>
      </w:r>
      <w:r w:rsidR="00912A80" w:rsidRPr="008C55EA">
        <w:t>point-to-point</w:t>
      </w:r>
      <w:r w:rsidR="00946697" w:rsidRPr="008C55EA">
        <w:t xml:space="preserve"> system technologies permit to use radiofrequency channels either unpaired (TDD or FD</w:t>
      </w:r>
      <w:r w:rsidR="00946697" w:rsidRPr="008C55EA">
        <w:rPr>
          <w:vertAlign w:val="superscript"/>
        </w:rPr>
        <w:footnoteReference w:id="3"/>
      </w:r>
      <w:r w:rsidR="00946697" w:rsidRPr="008C55EA">
        <w:t>) or paired as narrow duplex systems (fFDD</w:t>
      </w:r>
      <w:r w:rsidR="00946697" w:rsidRPr="008C55EA">
        <w:rPr>
          <w:vertAlign w:val="superscript"/>
        </w:rPr>
        <w:footnoteReference w:id="4"/>
      </w:r>
      <w:r w:rsidR="00946697" w:rsidRPr="008C55EA">
        <w:t>);</w:t>
      </w:r>
    </w:p>
    <w:p w14:paraId="55325BE5" w14:textId="2460AC65" w:rsidR="00946697" w:rsidRPr="008C55EA" w:rsidRDefault="00AE757A" w:rsidP="00946697">
      <w:pPr>
        <w:jc w:val="both"/>
      </w:pPr>
      <w:r>
        <w:rPr>
          <w:i/>
          <w:iCs/>
        </w:rPr>
        <w:t>e</w:t>
      </w:r>
      <w:r w:rsidR="00946697" w:rsidRPr="008C55EA">
        <w:rPr>
          <w:i/>
          <w:iCs/>
        </w:rPr>
        <w:t>)</w:t>
      </w:r>
      <w:r w:rsidR="00946697" w:rsidRPr="008C55EA">
        <w:tab/>
        <w:t>that, in some cases, a flexible sub-band or block arrangement can accommodate various FWS technologies,</w:t>
      </w:r>
    </w:p>
    <w:p w14:paraId="07FC3D7B" w14:textId="77777777" w:rsidR="00946697" w:rsidRPr="008C55EA" w:rsidRDefault="00946697" w:rsidP="00946697">
      <w:pPr>
        <w:pStyle w:val="Call"/>
      </w:pPr>
      <w:r w:rsidRPr="008C55EA">
        <w:t>recognising</w:t>
      </w:r>
    </w:p>
    <w:p w14:paraId="7525B29F" w14:textId="0A7DC69B" w:rsidR="00962639" w:rsidRPr="008C55EA" w:rsidRDefault="00962639" w:rsidP="00962639">
      <w:pPr>
        <w:jc w:val="both"/>
      </w:pPr>
      <w:r w:rsidRPr="008C55EA">
        <w:rPr>
          <w:i/>
          <w:iCs/>
          <w:lang w:eastAsia="ja-JP"/>
        </w:rPr>
        <w:t>a</w:t>
      </w:r>
      <w:r w:rsidRPr="008C55EA">
        <w:rPr>
          <w:i/>
          <w:iCs/>
        </w:rPr>
        <w:t>)</w:t>
      </w:r>
      <w:r w:rsidRPr="008C55EA">
        <w:tab/>
        <w:t xml:space="preserve">that ITU RR No. </w:t>
      </w:r>
      <w:r w:rsidRPr="008C55EA">
        <w:rPr>
          <w:b/>
          <w:bCs/>
        </w:rPr>
        <w:t>5.340</w:t>
      </w:r>
      <w:r w:rsidRPr="008C55EA">
        <w:t xml:space="preserve"> prohibits all emissions, inter alia, in the bands 86-92 GHz, 100</w:t>
      </w:r>
      <w:r w:rsidRPr="008C55EA">
        <w:noBreakHyphen/>
        <w:t>102 GHz, 109.5-111.8 GHz and 114.25-116 GHz, therefore care should be taken to limit the out</w:t>
      </w:r>
      <w:r w:rsidRPr="008C55EA">
        <w:noBreakHyphen/>
        <w:t>of-band emissions from FS operating in the frequency bands 92-94 GHz, 94.1-100 GHz, 102</w:t>
      </w:r>
      <w:r w:rsidRPr="008C55EA">
        <w:noBreakHyphen/>
        <w:t>109.5 GHz and 111.8 - 114.25 GHz into those adjacent bands;</w:t>
      </w:r>
    </w:p>
    <w:p w14:paraId="42427F76" w14:textId="0DE0F63A" w:rsidR="00962639" w:rsidRPr="008C55EA" w:rsidRDefault="00962639" w:rsidP="00962639">
      <w:pPr>
        <w:jc w:val="both"/>
        <w:rPr>
          <w:lang w:eastAsia="ja-JP"/>
        </w:rPr>
      </w:pPr>
      <w:r w:rsidRPr="008C55EA">
        <w:rPr>
          <w:i/>
          <w:iCs/>
          <w:lang w:eastAsia="ja-JP"/>
        </w:rPr>
        <w:t>b</w:t>
      </w:r>
      <w:r w:rsidRPr="008C55EA">
        <w:rPr>
          <w:i/>
          <w:iCs/>
        </w:rPr>
        <w:t>)</w:t>
      </w:r>
      <w:r w:rsidRPr="008C55EA">
        <w:t xml:space="preserve"> </w:t>
      </w:r>
      <w:r w:rsidRPr="008C55EA">
        <w:tab/>
        <w:t xml:space="preserve">that Resolution </w:t>
      </w:r>
      <w:r w:rsidRPr="008C55EA">
        <w:rPr>
          <w:b/>
          <w:bCs/>
        </w:rPr>
        <w:t>750 (Rev.WRC-19)</w:t>
      </w:r>
      <w:r w:rsidRPr="008C55EA">
        <w:t xml:space="preserve"> contains the limits for protection of EESS (passive) in the band 86-92 GHz from FS operating in the band 92-94 GHz</w:t>
      </w:r>
      <w:r w:rsidRPr="008C55EA">
        <w:rPr>
          <w:lang w:eastAsia="ja-JP"/>
        </w:rPr>
        <w:t>,</w:t>
      </w:r>
    </w:p>
    <w:p w14:paraId="72CF50A0" w14:textId="1D1E7D95" w:rsidR="00946697" w:rsidRDefault="00962639" w:rsidP="00946697">
      <w:pPr>
        <w:jc w:val="both"/>
      </w:pPr>
      <w:r w:rsidRPr="008C55EA">
        <w:rPr>
          <w:i/>
          <w:iCs/>
          <w:lang w:eastAsia="ja-JP"/>
        </w:rPr>
        <w:lastRenderedPageBreak/>
        <w:t>c</w:t>
      </w:r>
      <w:r w:rsidR="00946697" w:rsidRPr="008C55EA">
        <w:rPr>
          <w:i/>
          <w:iCs/>
        </w:rPr>
        <w:t>)</w:t>
      </w:r>
      <w:r w:rsidR="00946697" w:rsidRPr="008C55EA">
        <w:tab/>
        <w:t>that Recommendation ITU-R F.1519 provides guidance on frequency arrangements based on frequency blocks for systems in the fixed service;</w:t>
      </w:r>
    </w:p>
    <w:p w14:paraId="5B6551C1" w14:textId="2BC26965" w:rsidR="00AE757A" w:rsidRPr="008C55EA" w:rsidRDefault="00AE757A" w:rsidP="00AE757A">
      <w:pPr>
        <w:jc w:val="both"/>
      </w:pPr>
      <w:r>
        <w:rPr>
          <w:i/>
          <w:iCs/>
        </w:rPr>
        <w:t>d</w:t>
      </w:r>
      <w:r w:rsidRPr="008C55EA">
        <w:rPr>
          <w:i/>
          <w:iCs/>
        </w:rPr>
        <w:t>)</w:t>
      </w:r>
      <w:r w:rsidRPr="008C55EA">
        <w:tab/>
        <w:t>that the frequency bands 92-94 GHz, 94.1-100 GHz, 102-109.5 GHz and 111.8-114.25 GHz are allocated to the fixed service;</w:t>
      </w:r>
    </w:p>
    <w:p w14:paraId="19DD90BB" w14:textId="77777777" w:rsidR="00F55173" w:rsidRPr="008C55EA" w:rsidRDefault="00F55173" w:rsidP="00F55173">
      <w:pPr>
        <w:pStyle w:val="Call"/>
      </w:pPr>
      <w:r w:rsidRPr="008C55EA">
        <w:t>noting</w:t>
      </w:r>
    </w:p>
    <w:p w14:paraId="6406049D" w14:textId="77777777" w:rsidR="00F55173" w:rsidRPr="008C55EA" w:rsidRDefault="00F55173" w:rsidP="00F55173">
      <w:pPr>
        <w:ind w:firstLine="1134"/>
      </w:pPr>
      <w:r w:rsidRPr="008C55EA">
        <w:t>that Report ITU-R F.2107 provides characteristics and applications of fixed wireless systems operating in frequency ranges between 57 GHz and 134 GHz,</w:t>
      </w:r>
    </w:p>
    <w:p w14:paraId="16550C21" w14:textId="74658383" w:rsidR="00946697" w:rsidRPr="008C55EA" w:rsidRDefault="00946697" w:rsidP="00946697">
      <w:pPr>
        <w:jc w:val="both"/>
      </w:pPr>
    </w:p>
    <w:p w14:paraId="3B454643" w14:textId="77777777" w:rsidR="00946697" w:rsidRPr="008C55EA" w:rsidRDefault="00946697" w:rsidP="00946697">
      <w:pPr>
        <w:pStyle w:val="Call"/>
        <w:jc w:val="both"/>
      </w:pPr>
      <w:r w:rsidRPr="008C55EA">
        <w:t>recommends</w:t>
      </w:r>
    </w:p>
    <w:p w14:paraId="6BA55267" w14:textId="2E6A157E" w:rsidR="00946697" w:rsidRPr="008C55EA" w:rsidRDefault="00946697" w:rsidP="00946697">
      <w:pPr>
        <w:jc w:val="both"/>
      </w:pPr>
      <w:r w:rsidRPr="008C55EA">
        <w:t>1</w:t>
      </w:r>
      <w:r w:rsidRPr="008C55EA">
        <w:rPr>
          <w:b/>
          <w:bCs/>
        </w:rPr>
        <w:tab/>
      </w:r>
      <w:r w:rsidRPr="008C55EA">
        <w:t>that the preferred radio-frequency channel or block arrangement for the</w:t>
      </w:r>
      <w:r w:rsidRPr="008C55EA" w:rsidDel="0062792E">
        <w:t xml:space="preserve"> </w:t>
      </w:r>
      <w:r w:rsidRPr="008C55EA">
        <w:t>92-94 GHz, 94.1</w:t>
      </w:r>
      <w:r w:rsidRPr="008C55EA">
        <w:noBreakHyphen/>
        <w:t>100 GHz, 102-109.5 GHz and 111.8-114.25 GHz bands should consider us</w:t>
      </w:r>
      <w:r w:rsidR="00A46759">
        <w:t>ing</w:t>
      </w:r>
      <w:r w:rsidRPr="008C55EA">
        <w:t xml:space="preserve"> the basic 250 MHz channel raster arrangement given in Annex 1;</w:t>
      </w:r>
    </w:p>
    <w:p w14:paraId="40571FFF" w14:textId="5C1C526E" w:rsidR="00946697" w:rsidRPr="008C55EA" w:rsidRDefault="00946697" w:rsidP="00946697">
      <w:pPr>
        <w:jc w:val="both"/>
        <w:rPr>
          <w:lang w:eastAsia="ko-KR"/>
        </w:rPr>
      </w:pPr>
      <w:r w:rsidRPr="008C55EA">
        <w:rPr>
          <w:bCs/>
          <w:lang w:eastAsia="ko-KR"/>
        </w:rPr>
        <w:t>2</w:t>
      </w:r>
      <w:r w:rsidRPr="008C55EA">
        <w:rPr>
          <w:lang w:eastAsia="ko-KR"/>
        </w:rPr>
        <w:tab/>
        <w:t xml:space="preserve">that the radio-frequency channels or blocks </w:t>
      </w:r>
      <w:r w:rsidR="00A46759">
        <w:rPr>
          <w:lang w:eastAsia="ko-KR"/>
        </w:rPr>
        <w:t xml:space="preserve">should be defined with </w:t>
      </w:r>
      <w:r w:rsidRPr="008C55EA">
        <w:rPr>
          <w:lang w:eastAsia="ko-KR"/>
        </w:rPr>
        <w:t xml:space="preserve">channel or block size multiple of 250 MHz, composed by one single basic frequency slot or by the aggregation of 2 or more consecutive basic slots, </w:t>
      </w:r>
      <w:r w:rsidRPr="008C55EA">
        <w:t>while taking into account appropriate spectrum efficiency</w:t>
      </w:r>
      <w:r w:rsidRPr="008C55EA">
        <w:rPr>
          <w:lang w:eastAsia="ko-KR"/>
        </w:rPr>
        <w:t>;</w:t>
      </w:r>
    </w:p>
    <w:p w14:paraId="697346BC" w14:textId="4A45B68D" w:rsidR="00946697" w:rsidRPr="008C55EA" w:rsidRDefault="00946697" w:rsidP="00946697">
      <w:pPr>
        <w:jc w:val="both"/>
        <w:rPr>
          <w:rFonts w:ascii="TimesNewRoman" w:hAnsi="TimesNewRoman" w:cs="TimesNewRoman"/>
          <w:szCs w:val="24"/>
          <w:lang w:eastAsia="ko-KR"/>
        </w:rPr>
      </w:pPr>
      <w:r w:rsidRPr="008C55EA">
        <w:rPr>
          <w:bCs/>
          <w:szCs w:val="24"/>
          <w:lang w:eastAsia="ko-KR"/>
        </w:rPr>
        <w:t>3</w:t>
      </w:r>
      <w:r w:rsidRPr="008C55EA">
        <w:rPr>
          <w:rFonts w:ascii="TimesNewRoman" w:hAnsi="TimesNewRoman" w:cs="TimesNewRoman"/>
          <w:szCs w:val="24"/>
          <w:lang w:eastAsia="ko-KR"/>
        </w:rPr>
        <w:tab/>
      </w:r>
      <w:r w:rsidRPr="008C55EA">
        <w:t>that pre-defined channels of 250 MHz, or multiples thereof, either paired or unpaired</w:t>
      </w:r>
      <w:r w:rsidR="00A46759">
        <w:t xml:space="preserve"> assignments, should be considered</w:t>
      </w:r>
      <w:r w:rsidRPr="008C55EA">
        <w:t xml:space="preserve"> in the frequency range 92-94 GHz, 94.1-100 GHz, 102-109.5 GHz and 111.8-114.25</w:t>
      </w:r>
      <w:r w:rsidR="00D8229A" w:rsidRPr="008C55EA">
        <w:t xml:space="preserve"> GHz</w:t>
      </w:r>
      <w:r w:rsidRPr="008C55EA">
        <w:t xml:space="preserve">, </w:t>
      </w:r>
      <w:r w:rsidR="00A46759">
        <w:t xml:space="preserve">with </w:t>
      </w:r>
      <w:r w:rsidRPr="008C55EA">
        <w:t>the flexible channel arrangements illustrated in Annex 2;</w:t>
      </w:r>
    </w:p>
    <w:p w14:paraId="066D96FB" w14:textId="11A1250F" w:rsidR="00946697" w:rsidRPr="008C55EA" w:rsidRDefault="00946697" w:rsidP="00946697">
      <w:pPr>
        <w:jc w:val="both"/>
        <w:rPr>
          <w:szCs w:val="24"/>
          <w:lang w:eastAsia="ko-KR"/>
        </w:rPr>
      </w:pPr>
      <w:r w:rsidRPr="008C55EA">
        <w:rPr>
          <w:szCs w:val="24"/>
          <w:lang w:eastAsia="ko-KR"/>
        </w:rPr>
        <w:t>4</w:t>
      </w:r>
      <w:r w:rsidRPr="008C55EA">
        <w:rPr>
          <w:szCs w:val="24"/>
          <w:lang w:eastAsia="ko-KR"/>
        </w:rPr>
        <w:tab/>
        <w:t xml:space="preserve">that to use block-based assignment, </w:t>
      </w:r>
      <w:r w:rsidRPr="008C55EA">
        <w:rPr>
          <w:lang w:eastAsia="ko-KR"/>
        </w:rPr>
        <w:t xml:space="preserve">derived by channel aggregation, </w:t>
      </w:r>
      <w:r w:rsidRPr="008C55EA">
        <w:rPr>
          <w:szCs w:val="24"/>
          <w:lang w:eastAsia="ko-KR"/>
        </w:rPr>
        <w:t xml:space="preserve">in line with the examples shown in </w:t>
      </w:r>
      <w:r w:rsidRPr="008C55EA">
        <w:t>Annex 3</w:t>
      </w:r>
      <w:r w:rsidRPr="008C55EA">
        <w:rPr>
          <w:szCs w:val="24"/>
          <w:lang w:eastAsia="ko-KR"/>
        </w:rPr>
        <w:t xml:space="preserve">, </w:t>
      </w:r>
      <w:r w:rsidR="00A46759">
        <w:rPr>
          <w:szCs w:val="24"/>
          <w:lang w:eastAsia="ko-KR"/>
        </w:rPr>
        <w:t xml:space="preserve">Administrations should consider </w:t>
      </w:r>
      <w:r w:rsidRPr="008C55EA">
        <w:rPr>
          <w:szCs w:val="24"/>
          <w:lang w:eastAsia="ko-KR"/>
        </w:rPr>
        <w:t xml:space="preserve">blocks </w:t>
      </w:r>
      <w:r w:rsidR="00A46759">
        <w:rPr>
          <w:lang w:eastAsia="ko-KR"/>
        </w:rPr>
        <w:t>to</w:t>
      </w:r>
      <w:r w:rsidR="00A46759" w:rsidRPr="008C55EA">
        <w:rPr>
          <w:lang w:eastAsia="ko-KR"/>
        </w:rPr>
        <w:t xml:space="preserve"> </w:t>
      </w:r>
      <w:r w:rsidRPr="008C55EA">
        <w:rPr>
          <w:lang w:eastAsia="ko-KR"/>
        </w:rPr>
        <w:t xml:space="preserve">be multiple of 250 MHz wide and their use </w:t>
      </w:r>
      <w:r w:rsidR="00A46759">
        <w:rPr>
          <w:szCs w:val="24"/>
          <w:lang w:eastAsia="ko-KR"/>
        </w:rPr>
        <w:t>to</w:t>
      </w:r>
      <w:r w:rsidR="00A46759" w:rsidRPr="008C55EA">
        <w:rPr>
          <w:szCs w:val="24"/>
          <w:lang w:eastAsia="ko-KR"/>
        </w:rPr>
        <w:t xml:space="preserve"> </w:t>
      </w:r>
      <w:r w:rsidRPr="008C55EA">
        <w:rPr>
          <w:szCs w:val="24"/>
          <w:lang w:eastAsia="ko-KR"/>
        </w:rPr>
        <w:t xml:space="preserve">allow any </w:t>
      </w:r>
      <w:r w:rsidR="000F67CE" w:rsidRPr="008C55EA">
        <w:rPr>
          <w:szCs w:val="24"/>
          <w:lang w:eastAsia="ko-KR"/>
        </w:rPr>
        <w:t>appr</w:t>
      </w:r>
      <w:r w:rsidR="00C333FD" w:rsidRPr="008C55EA">
        <w:rPr>
          <w:szCs w:val="24"/>
          <w:lang w:eastAsia="ko-KR"/>
        </w:rPr>
        <w:t>o</w:t>
      </w:r>
      <w:r w:rsidR="000F67CE" w:rsidRPr="008C55EA">
        <w:rPr>
          <w:szCs w:val="24"/>
          <w:lang w:eastAsia="ko-KR"/>
        </w:rPr>
        <w:t xml:space="preserve">priate </w:t>
      </w:r>
      <w:r w:rsidRPr="008C55EA">
        <w:rPr>
          <w:szCs w:val="24"/>
          <w:lang w:eastAsia="ko-KR"/>
        </w:rPr>
        <w:t>channel size and duplex method.</w:t>
      </w:r>
    </w:p>
    <w:p w14:paraId="20AB8D08" w14:textId="77777777" w:rsidR="002F5BA0" w:rsidRPr="008C55EA" w:rsidRDefault="002F5BA0" w:rsidP="00946697">
      <w:pPr>
        <w:jc w:val="both"/>
        <w:rPr>
          <w:szCs w:val="24"/>
          <w:lang w:eastAsia="ko-KR"/>
        </w:rPr>
      </w:pPr>
    </w:p>
    <w:p w14:paraId="7C8FAA9C" w14:textId="77777777" w:rsidR="002F5BA0" w:rsidRPr="008C55EA" w:rsidRDefault="002F5BA0">
      <w:pPr>
        <w:tabs>
          <w:tab w:val="clear" w:pos="1134"/>
          <w:tab w:val="clear" w:pos="1871"/>
          <w:tab w:val="clear" w:pos="2268"/>
        </w:tabs>
        <w:overflowPunct/>
        <w:autoSpaceDE/>
        <w:autoSpaceDN/>
        <w:adjustRightInd/>
        <w:spacing w:before="0"/>
        <w:textAlignment w:val="auto"/>
        <w:rPr>
          <w:caps/>
          <w:sz w:val="28"/>
        </w:rPr>
      </w:pPr>
      <w:bookmarkStart w:id="10" w:name="_Ref509996265"/>
      <w:r w:rsidRPr="008C55EA">
        <w:br w:type="page"/>
      </w:r>
    </w:p>
    <w:p w14:paraId="3545D840" w14:textId="0B05E786" w:rsidR="00946697" w:rsidRPr="008C55EA" w:rsidRDefault="00946697" w:rsidP="00946697">
      <w:pPr>
        <w:pStyle w:val="AnnexNo"/>
      </w:pPr>
      <w:r w:rsidRPr="008C55EA">
        <w:lastRenderedPageBreak/>
        <w:t>Annex 1</w:t>
      </w:r>
    </w:p>
    <w:p w14:paraId="5385EA83" w14:textId="77777777" w:rsidR="00946697" w:rsidRPr="008C55EA" w:rsidRDefault="00946697" w:rsidP="00946697">
      <w:pPr>
        <w:pStyle w:val="Annextitle"/>
        <w:rPr>
          <w:caps/>
        </w:rPr>
      </w:pPr>
      <w:r w:rsidRPr="008C55EA">
        <w:t>Radio frequency channel arrangements in the 92-114.25 GHz</w:t>
      </w:r>
      <w:bookmarkEnd w:id="10"/>
      <w:r w:rsidRPr="008C55EA">
        <w:t xml:space="preserve"> band</w:t>
      </w:r>
    </w:p>
    <w:p w14:paraId="53828692" w14:textId="77777777" w:rsidR="00946697" w:rsidRPr="008C55EA" w:rsidRDefault="00946697" w:rsidP="00946697">
      <w:pPr>
        <w:pStyle w:val="Headingb"/>
      </w:pPr>
      <w:r w:rsidRPr="008C55EA">
        <w:t xml:space="preserve">Basic channel raster </w:t>
      </w:r>
    </w:p>
    <w:p w14:paraId="517166DB" w14:textId="77777777" w:rsidR="00946697" w:rsidRPr="008C55EA" w:rsidRDefault="00946697" w:rsidP="00946697">
      <w:pPr>
        <w:jc w:val="both"/>
      </w:pPr>
      <w:r w:rsidRPr="008C55EA">
        <w:t>Figure 1 shows the subdivision of the overall range into 250 MHz elementary slots; at least 125 MHz guard bands are provided.</w:t>
      </w:r>
    </w:p>
    <w:p w14:paraId="0683B4E8" w14:textId="77777777" w:rsidR="00946697" w:rsidRPr="008C55EA" w:rsidRDefault="00946697" w:rsidP="00946697">
      <w:r w:rsidRPr="008C55EA">
        <w:t>Through this Annex, for simplicity, each channel is assumed to occupy a single frequency slot.</w:t>
      </w:r>
    </w:p>
    <w:p w14:paraId="05BFD77D" w14:textId="77777777" w:rsidR="00946697" w:rsidRPr="008C55EA" w:rsidRDefault="00946697" w:rsidP="00946697">
      <w:pPr>
        <w:pStyle w:val="FigureNo"/>
        <w:keepNext w:val="0"/>
        <w:keepLines w:val="0"/>
        <w:spacing w:before="360"/>
      </w:pPr>
      <w:bookmarkStart w:id="11" w:name="_Ref510005324"/>
      <w:r w:rsidRPr="008C55EA">
        <w:t>FIGURE 1</w:t>
      </w:r>
    </w:p>
    <w:p w14:paraId="2BBA9A86" w14:textId="77777777" w:rsidR="00946697" w:rsidRPr="008C55EA" w:rsidRDefault="00946697" w:rsidP="00946697">
      <w:pPr>
        <w:pStyle w:val="Figuretitle"/>
      </w:pPr>
      <w:bookmarkStart w:id="12" w:name="_Ref505353931"/>
      <w:bookmarkEnd w:id="11"/>
      <w:r w:rsidRPr="008C55EA">
        <w:t>Basic channels raster for FS use in the 92-114.25 GHz band</w:t>
      </w:r>
      <w:bookmarkEnd w:id="12"/>
    </w:p>
    <w:p w14:paraId="30C6BE6D" w14:textId="77777777" w:rsidR="00946697" w:rsidRPr="008C55EA" w:rsidRDefault="00946697" w:rsidP="00946697">
      <w:pPr>
        <w:pStyle w:val="Figure"/>
        <w:rPr>
          <w:noProof w:val="0"/>
        </w:rPr>
      </w:pPr>
      <w:r w:rsidRPr="008C55EA">
        <w:rPr>
          <w:lang w:eastAsia="en-US"/>
        </w:rPr>
        <w:drawing>
          <wp:inline distT="0" distB="0" distL="0" distR="0" wp14:anchorId="64236218" wp14:editId="3C7713D4">
            <wp:extent cx="5755341" cy="12241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763633" cy="1225923"/>
                    </a:xfrm>
                    <a:prstGeom prst="rect">
                      <a:avLst/>
                    </a:prstGeom>
                    <a:noFill/>
                    <a:ln w="9525">
                      <a:noFill/>
                      <a:miter lim="800000"/>
                      <a:headEnd/>
                      <a:tailEnd/>
                    </a:ln>
                  </pic:spPr>
                </pic:pic>
              </a:graphicData>
            </a:graphic>
          </wp:inline>
        </w:drawing>
      </w:r>
      <w:r w:rsidRPr="008C55EA">
        <w:rPr>
          <w:noProof w:val="0"/>
        </w:rPr>
        <w:t xml:space="preserve">  </w:t>
      </w:r>
    </w:p>
    <w:p w14:paraId="53843AD5" w14:textId="77777777" w:rsidR="00946697" w:rsidRPr="008C55EA" w:rsidRDefault="00946697" w:rsidP="00946697">
      <w:r w:rsidRPr="008C55EA">
        <w:rPr>
          <w:bCs/>
        </w:rPr>
        <w:t>Centre</w:t>
      </w:r>
      <w:r w:rsidRPr="008C55EA">
        <w:t xml:space="preserve"> frequency of channels can be obtained as shown in Table 1.</w:t>
      </w:r>
    </w:p>
    <w:p w14:paraId="12D1D20D" w14:textId="77777777" w:rsidR="00946697" w:rsidRPr="008C55EA" w:rsidRDefault="00946697" w:rsidP="00946697">
      <w:pPr>
        <w:pStyle w:val="TableNo"/>
      </w:pPr>
      <w:r w:rsidRPr="008C55EA">
        <w:t>Table 1</w:t>
      </w:r>
    </w:p>
    <w:p w14:paraId="1673F9F1" w14:textId="77777777" w:rsidR="00946697" w:rsidRPr="008C55EA" w:rsidRDefault="00946697" w:rsidP="00946697">
      <w:pPr>
        <w:pStyle w:val="Tabletitle"/>
      </w:pPr>
      <w:r w:rsidRPr="008C55EA">
        <w:t>Centre frequency of the 250 MHz width channels</w:t>
      </w:r>
    </w:p>
    <w:tbl>
      <w:tblPr>
        <w:tblStyle w:val="TableGrid"/>
        <w:tblW w:w="9639" w:type="dxa"/>
        <w:tblLook w:val="04A0" w:firstRow="1" w:lastRow="0" w:firstColumn="1" w:lastColumn="0" w:noHBand="0" w:noVBand="1"/>
      </w:tblPr>
      <w:tblGrid>
        <w:gridCol w:w="3032"/>
        <w:gridCol w:w="2067"/>
        <w:gridCol w:w="2267"/>
        <w:gridCol w:w="2273"/>
      </w:tblGrid>
      <w:tr w:rsidR="00946697" w:rsidRPr="008C55EA" w14:paraId="32F52BF3" w14:textId="77777777" w:rsidTr="0092021D">
        <w:tc>
          <w:tcPr>
            <w:tcW w:w="1573" w:type="pct"/>
          </w:tcPr>
          <w:p w14:paraId="7A485562" w14:textId="77777777" w:rsidR="00946697" w:rsidRPr="008C55EA" w:rsidRDefault="00946697" w:rsidP="00A26C00">
            <w:pPr>
              <w:pStyle w:val="Tablehead"/>
            </w:pPr>
            <w:r w:rsidRPr="008C55EA">
              <w:t>Channels centre frequency formula</w:t>
            </w:r>
          </w:p>
        </w:tc>
        <w:tc>
          <w:tcPr>
            <w:tcW w:w="1072" w:type="pct"/>
          </w:tcPr>
          <w:p w14:paraId="440091B4" w14:textId="77777777" w:rsidR="00946697" w:rsidRPr="008C55EA" w:rsidRDefault="00946697" w:rsidP="00A26C00">
            <w:pPr>
              <w:pStyle w:val="Tablehead"/>
            </w:pPr>
            <w:r w:rsidRPr="008C55EA">
              <w:t>Number of channel (</w:t>
            </w:r>
            <w:r w:rsidRPr="008C55EA">
              <w:rPr>
                <w:i/>
                <w:iCs/>
              </w:rPr>
              <w:t>N</w:t>
            </w:r>
            <w:r w:rsidRPr="008C55EA">
              <w:t>)</w:t>
            </w:r>
          </w:p>
        </w:tc>
        <w:tc>
          <w:tcPr>
            <w:tcW w:w="1176" w:type="pct"/>
          </w:tcPr>
          <w:p w14:paraId="64E27F07" w14:textId="77777777" w:rsidR="00946697" w:rsidRPr="008C55EA" w:rsidRDefault="00946697" w:rsidP="00A26C00">
            <w:pPr>
              <w:pStyle w:val="Tablehead"/>
            </w:pPr>
            <w:r w:rsidRPr="008C55EA">
              <w:t>Sub-band reference</w:t>
            </w:r>
          </w:p>
        </w:tc>
        <w:tc>
          <w:tcPr>
            <w:tcW w:w="1179" w:type="pct"/>
          </w:tcPr>
          <w:p w14:paraId="60302B2C" w14:textId="77777777" w:rsidR="00946697" w:rsidRPr="008C55EA" w:rsidRDefault="00946697" w:rsidP="00A26C00">
            <w:pPr>
              <w:pStyle w:val="Tablehead"/>
            </w:pPr>
            <w:r w:rsidRPr="008C55EA">
              <w:t>Reference figure</w:t>
            </w:r>
          </w:p>
        </w:tc>
      </w:tr>
      <w:tr w:rsidR="00946697" w:rsidRPr="008C55EA" w14:paraId="690E90C5" w14:textId="77777777" w:rsidTr="0092021D">
        <w:tc>
          <w:tcPr>
            <w:tcW w:w="1573" w:type="pct"/>
          </w:tcPr>
          <w:p w14:paraId="02A3D183" w14:textId="77777777" w:rsidR="00946697" w:rsidRPr="008C55EA" w:rsidRDefault="00946697" w:rsidP="0092021D">
            <w:pPr>
              <w:pStyle w:val="Tabletext"/>
              <w:rPr>
                <w:rFonts w:eastAsia="Times New Roman"/>
                <w:bCs/>
              </w:rPr>
            </w:pPr>
            <w:r w:rsidRPr="008C55EA">
              <w:rPr>
                <w:rFonts w:eastAsia="Times New Roman"/>
                <w:bCs/>
                <w:i/>
                <w:iCs/>
              </w:rPr>
              <w:t>FN</w:t>
            </w:r>
            <w:r w:rsidRPr="008C55EA">
              <w:rPr>
                <w:rFonts w:eastAsia="Times New Roman"/>
                <w:bCs/>
              </w:rPr>
              <w:t xml:space="preserve"> = 92 + </w:t>
            </w:r>
            <w:r w:rsidRPr="008C55EA">
              <w:rPr>
                <w:rFonts w:eastAsia="Times New Roman"/>
                <w:bCs/>
                <w:i/>
                <w:iCs/>
              </w:rPr>
              <w:t>N</w:t>
            </w:r>
            <w:r w:rsidRPr="008C55EA">
              <w:rPr>
                <w:rFonts w:eastAsia="Times New Roman"/>
                <w:bCs/>
              </w:rPr>
              <w:t xml:space="preserve"> · 0.250 GHz</w:t>
            </w:r>
          </w:p>
        </w:tc>
        <w:tc>
          <w:tcPr>
            <w:tcW w:w="1072" w:type="pct"/>
          </w:tcPr>
          <w:p w14:paraId="61A945F6" w14:textId="77777777" w:rsidR="00946697" w:rsidRPr="008C55EA" w:rsidRDefault="00946697" w:rsidP="00A26C00">
            <w:pPr>
              <w:pStyle w:val="Tabletext"/>
              <w:jc w:val="center"/>
              <w:rPr>
                <w:rFonts w:eastAsia="Times New Roman"/>
                <w:bCs/>
              </w:rPr>
            </w:pPr>
            <w:r w:rsidRPr="008C55EA">
              <w:rPr>
                <w:rFonts w:eastAsia="Times New Roman"/>
                <w:bCs/>
                <w:i/>
                <w:iCs/>
              </w:rPr>
              <w:t>N</w:t>
            </w:r>
            <w:r w:rsidRPr="008C55EA">
              <w:rPr>
                <w:rFonts w:eastAsia="Times New Roman"/>
                <w:bCs/>
              </w:rPr>
              <w:t>: 1 to 7</w:t>
            </w:r>
          </w:p>
        </w:tc>
        <w:tc>
          <w:tcPr>
            <w:tcW w:w="1176" w:type="pct"/>
          </w:tcPr>
          <w:p w14:paraId="35EDD120" w14:textId="77777777" w:rsidR="00946697" w:rsidRPr="008C55EA" w:rsidRDefault="00946697" w:rsidP="00A26C00">
            <w:pPr>
              <w:pStyle w:val="Tabletext"/>
              <w:jc w:val="center"/>
              <w:rPr>
                <w:rFonts w:eastAsia="Times New Roman"/>
                <w:bCs/>
              </w:rPr>
            </w:pPr>
            <w:r w:rsidRPr="008C55EA">
              <w:rPr>
                <w:rFonts w:eastAsia="Times New Roman"/>
                <w:bCs/>
              </w:rPr>
              <w:t>Sub-band “a”</w:t>
            </w:r>
          </w:p>
        </w:tc>
        <w:tc>
          <w:tcPr>
            <w:tcW w:w="1179" w:type="pct"/>
          </w:tcPr>
          <w:p w14:paraId="7F7C9289" w14:textId="77777777" w:rsidR="00946697" w:rsidRPr="008C55EA" w:rsidRDefault="00946697" w:rsidP="00A26C00">
            <w:pPr>
              <w:pStyle w:val="Tabletext"/>
              <w:jc w:val="center"/>
              <w:rPr>
                <w:rFonts w:eastAsia="Times New Roman"/>
                <w:bCs/>
              </w:rPr>
            </w:pPr>
            <w:r w:rsidRPr="008C55EA">
              <w:rPr>
                <w:rFonts w:eastAsia="Times New Roman"/>
                <w:bCs/>
              </w:rPr>
              <w:t>Figure 1</w:t>
            </w:r>
          </w:p>
        </w:tc>
      </w:tr>
      <w:tr w:rsidR="00946697" w:rsidRPr="008C55EA" w14:paraId="2016511F" w14:textId="77777777" w:rsidTr="0092021D">
        <w:tc>
          <w:tcPr>
            <w:tcW w:w="1573" w:type="pct"/>
          </w:tcPr>
          <w:p w14:paraId="6ED4D145" w14:textId="77777777" w:rsidR="00946697" w:rsidRPr="008C55EA" w:rsidRDefault="00946697" w:rsidP="0092021D">
            <w:pPr>
              <w:pStyle w:val="Tabletext"/>
              <w:rPr>
                <w:rFonts w:eastAsia="Times New Roman"/>
                <w:bCs/>
              </w:rPr>
            </w:pPr>
            <w:r w:rsidRPr="008C55EA">
              <w:rPr>
                <w:rFonts w:eastAsia="Times New Roman"/>
                <w:bCs/>
                <w:i/>
                <w:iCs/>
              </w:rPr>
              <w:t>FN</w:t>
            </w:r>
            <w:r w:rsidRPr="008C55EA">
              <w:rPr>
                <w:rFonts w:eastAsia="Times New Roman"/>
                <w:bCs/>
              </w:rPr>
              <w:t xml:space="preserve"> = 94.1 + 0.1 + </w:t>
            </w:r>
            <w:r w:rsidRPr="008C55EA">
              <w:rPr>
                <w:rFonts w:eastAsia="Times New Roman"/>
                <w:bCs/>
                <w:i/>
                <w:iCs/>
              </w:rPr>
              <w:t>N</w:t>
            </w:r>
            <w:r w:rsidRPr="008C55EA">
              <w:rPr>
                <w:rFonts w:eastAsia="Times New Roman"/>
                <w:bCs/>
              </w:rPr>
              <w:t xml:space="preserve"> · 0.250 GHz</w:t>
            </w:r>
          </w:p>
        </w:tc>
        <w:tc>
          <w:tcPr>
            <w:tcW w:w="1072" w:type="pct"/>
          </w:tcPr>
          <w:p w14:paraId="756D3FFF" w14:textId="77777777" w:rsidR="00946697" w:rsidRPr="008C55EA" w:rsidRDefault="00946697" w:rsidP="00A26C00">
            <w:pPr>
              <w:pStyle w:val="Tabletext"/>
              <w:jc w:val="center"/>
              <w:rPr>
                <w:rFonts w:eastAsia="Times New Roman"/>
                <w:bCs/>
              </w:rPr>
            </w:pPr>
            <w:r w:rsidRPr="008C55EA">
              <w:rPr>
                <w:rFonts w:eastAsia="Times New Roman"/>
                <w:bCs/>
                <w:i/>
                <w:iCs/>
              </w:rPr>
              <w:t>N</w:t>
            </w:r>
            <w:r w:rsidRPr="008C55EA">
              <w:rPr>
                <w:rFonts w:eastAsia="Times New Roman"/>
                <w:bCs/>
              </w:rPr>
              <w:t>: 1 to 22</w:t>
            </w:r>
          </w:p>
        </w:tc>
        <w:tc>
          <w:tcPr>
            <w:tcW w:w="1176" w:type="pct"/>
          </w:tcPr>
          <w:p w14:paraId="7B3D0442" w14:textId="77777777" w:rsidR="00946697" w:rsidRPr="008C55EA" w:rsidRDefault="00946697" w:rsidP="00A26C00">
            <w:pPr>
              <w:pStyle w:val="Tabletext"/>
              <w:jc w:val="center"/>
              <w:rPr>
                <w:rFonts w:eastAsia="Times New Roman"/>
                <w:bCs/>
              </w:rPr>
            </w:pPr>
            <w:r w:rsidRPr="008C55EA">
              <w:rPr>
                <w:rFonts w:eastAsia="Times New Roman"/>
                <w:bCs/>
              </w:rPr>
              <w:t>Sub-band “b”</w:t>
            </w:r>
          </w:p>
        </w:tc>
        <w:tc>
          <w:tcPr>
            <w:tcW w:w="1179" w:type="pct"/>
          </w:tcPr>
          <w:p w14:paraId="6ED94418" w14:textId="426F4FAE" w:rsidR="00946697" w:rsidRPr="008C55EA" w:rsidRDefault="001C5A5E" w:rsidP="00A26C00">
            <w:pPr>
              <w:pStyle w:val="Tabletext"/>
              <w:jc w:val="center"/>
              <w:rPr>
                <w:rFonts w:eastAsia="Times New Roman"/>
                <w:bCs/>
              </w:rPr>
            </w:pPr>
            <w:r w:rsidRPr="008C55EA">
              <w:rPr>
                <w:rFonts w:eastAsia="Times New Roman"/>
                <w:bCs/>
              </w:rPr>
              <w:t>Figure 1</w:t>
            </w:r>
            <w:r w:rsidR="00946697" w:rsidRPr="008C55EA">
              <w:rPr>
                <w:rFonts w:eastAsia="Times New Roman"/>
                <w:bCs/>
              </w:rPr>
              <w:t xml:space="preserve"> </w:t>
            </w:r>
          </w:p>
        </w:tc>
      </w:tr>
      <w:tr w:rsidR="00946697" w:rsidRPr="008C55EA" w14:paraId="47467EAC" w14:textId="77777777" w:rsidTr="0092021D">
        <w:tc>
          <w:tcPr>
            <w:tcW w:w="1573" w:type="pct"/>
          </w:tcPr>
          <w:p w14:paraId="280CA550" w14:textId="77777777" w:rsidR="00946697" w:rsidRPr="008C55EA" w:rsidRDefault="00946697" w:rsidP="0092021D">
            <w:pPr>
              <w:pStyle w:val="Tabletext"/>
              <w:rPr>
                <w:rFonts w:eastAsia="Times New Roman"/>
                <w:bCs/>
              </w:rPr>
            </w:pPr>
            <w:r w:rsidRPr="008C55EA">
              <w:rPr>
                <w:rFonts w:eastAsia="Times New Roman"/>
                <w:bCs/>
                <w:i/>
                <w:iCs/>
              </w:rPr>
              <w:t>FN</w:t>
            </w:r>
            <w:r w:rsidRPr="008C55EA">
              <w:rPr>
                <w:rFonts w:eastAsia="Times New Roman"/>
                <w:bCs/>
              </w:rPr>
              <w:t xml:space="preserve"> = 102 + </w:t>
            </w:r>
            <w:r w:rsidRPr="008C55EA">
              <w:rPr>
                <w:rFonts w:eastAsia="Times New Roman"/>
                <w:bCs/>
                <w:i/>
                <w:iCs/>
              </w:rPr>
              <w:t>N</w:t>
            </w:r>
            <w:r w:rsidRPr="008C55EA">
              <w:rPr>
                <w:rFonts w:eastAsia="Times New Roman"/>
                <w:bCs/>
              </w:rPr>
              <w:t xml:space="preserve"> · 0.250 GHz</w:t>
            </w:r>
          </w:p>
        </w:tc>
        <w:tc>
          <w:tcPr>
            <w:tcW w:w="1072" w:type="pct"/>
          </w:tcPr>
          <w:p w14:paraId="082EABA8" w14:textId="77777777" w:rsidR="00946697" w:rsidRPr="008C55EA" w:rsidRDefault="00946697" w:rsidP="00A26C00">
            <w:pPr>
              <w:pStyle w:val="Tabletext"/>
              <w:jc w:val="center"/>
              <w:rPr>
                <w:rFonts w:eastAsia="Times New Roman"/>
                <w:bCs/>
              </w:rPr>
            </w:pPr>
            <w:r w:rsidRPr="008C55EA">
              <w:rPr>
                <w:rFonts w:eastAsia="Times New Roman"/>
                <w:bCs/>
                <w:i/>
                <w:iCs/>
              </w:rPr>
              <w:t>N</w:t>
            </w:r>
            <w:r w:rsidRPr="008C55EA">
              <w:rPr>
                <w:rFonts w:eastAsia="Times New Roman"/>
                <w:bCs/>
              </w:rPr>
              <w:t>: 1 to 29</w:t>
            </w:r>
          </w:p>
        </w:tc>
        <w:tc>
          <w:tcPr>
            <w:tcW w:w="1176" w:type="pct"/>
          </w:tcPr>
          <w:p w14:paraId="017C0B5A" w14:textId="77777777" w:rsidR="00946697" w:rsidRPr="008C55EA" w:rsidRDefault="00946697" w:rsidP="00A26C00">
            <w:pPr>
              <w:pStyle w:val="Tabletext"/>
              <w:jc w:val="center"/>
              <w:rPr>
                <w:rFonts w:eastAsia="Times New Roman"/>
                <w:bCs/>
              </w:rPr>
            </w:pPr>
            <w:r w:rsidRPr="008C55EA">
              <w:rPr>
                <w:rFonts w:eastAsia="Times New Roman"/>
                <w:bCs/>
              </w:rPr>
              <w:t>Sub-band “c”</w:t>
            </w:r>
          </w:p>
        </w:tc>
        <w:tc>
          <w:tcPr>
            <w:tcW w:w="1179" w:type="pct"/>
          </w:tcPr>
          <w:p w14:paraId="0ECC1B78" w14:textId="184A2CCC" w:rsidR="00946697" w:rsidRPr="008C55EA" w:rsidRDefault="00946697" w:rsidP="00A26C00">
            <w:pPr>
              <w:pStyle w:val="Tabletext"/>
              <w:jc w:val="center"/>
              <w:rPr>
                <w:rFonts w:eastAsia="Times New Roman"/>
                <w:bCs/>
              </w:rPr>
            </w:pPr>
            <w:r w:rsidRPr="008C55EA">
              <w:rPr>
                <w:rFonts w:eastAsia="Times New Roman"/>
                <w:bCs/>
              </w:rPr>
              <w:t>Figure 1</w:t>
            </w:r>
          </w:p>
        </w:tc>
      </w:tr>
      <w:tr w:rsidR="00946697" w:rsidRPr="008C55EA" w14:paraId="5B6CF5F5" w14:textId="77777777" w:rsidTr="0092021D">
        <w:tc>
          <w:tcPr>
            <w:tcW w:w="1573" w:type="pct"/>
          </w:tcPr>
          <w:p w14:paraId="767654AD" w14:textId="77777777" w:rsidR="00946697" w:rsidRPr="008C55EA" w:rsidRDefault="00946697" w:rsidP="0092021D">
            <w:pPr>
              <w:pStyle w:val="Tabletext"/>
              <w:rPr>
                <w:rFonts w:eastAsia="Times New Roman"/>
                <w:bCs/>
              </w:rPr>
            </w:pPr>
            <w:r w:rsidRPr="008C55EA">
              <w:rPr>
                <w:rFonts w:eastAsia="Times New Roman"/>
                <w:bCs/>
                <w:i/>
                <w:iCs/>
              </w:rPr>
              <w:t>FN</w:t>
            </w:r>
            <w:r w:rsidRPr="008C55EA">
              <w:rPr>
                <w:rFonts w:eastAsia="Times New Roman"/>
                <w:bCs/>
              </w:rPr>
              <w:t xml:space="preserve"> = 111.8 + 0.1 + </w:t>
            </w:r>
            <w:r w:rsidRPr="008C55EA">
              <w:rPr>
                <w:rFonts w:eastAsia="Times New Roman"/>
                <w:bCs/>
                <w:i/>
                <w:iCs/>
              </w:rPr>
              <w:t>N</w:t>
            </w:r>
            <w:r w:rsidRPr="008C55EA">
              <w:rPr>
                <w:rFonts w:eastAsia="Times New Roman"/>
                <w:bCs/>
              </w:rPr>
              <w:t xml:space="preserve"> · 0.250 GHz</w:t>
            </w:r>
          </w:p>
        </w:tc>
        <w:tc>
          <w:tcPr>
            <w:tcW w:w="1072" w:type="pct"/>
          </w:tcPr>
          <w:p w14:paraId="349B5E3E" w14:textId="77777777" w:rsidR="00946697" w:rsidRPr="008C55EA" w:rsidRDefault="00946697" w:rsidP="00A26C00">
            <w:pPr>
              <w:pStyle w:val="Tabletext"/>
              <w:jc w:val="center"/>
              <w:rPr>
                <w:rFonts w:eastAsia="Times New Roman"/>
                <w:bCs/>
              </w:rPr>
            </w:pPr>
            <w:r w:rsidRPr="008C55EA">
              <w:rPr>
                <w:rFonts w:eastAsia="Times New Roman"/>
                <w:bCs/>
                <w:i/>
                <w:iCs/>
              </w:rPr>
              <w:t>N</w:t>
            </w:r>
            <w:r w:rsidRPr="008C55EA">
              <w:rPr>
                <w:rFonts w:eastAsia="Times New Roman"/>
                <w:bCs/>
              </w:rPr>
              <w:t>: 1 to 8</w:t>
            </w:r>
          </w:p>
        </w:tc>
        <w:tc>
          <w:tcPr>
            <w:tcW w:w="1176" w:type="pct"/>
          </w:tcPr>
          <w:p w14:paraId="477B51DB" w14:textId="77777777" w:rsidR="00946697" w:rsidRPr="008C55EA" w:rsidRDefault="00946697" w:rsidP="00A26C00">
            <w:pPr>
              <w:pStyle w:val="Tabletext"/>
              <w:jc w:val="center"/>
              <w:rPr>
                <w:rFonts w:eastAsia="Times New Roman"/>
                <w:bCs/>
              </w:rPr>
            </w:pPr>
            <w:r w:rsidRPr="008C55EA">
              <w:rPr>
                <w:rFonts w:eastAsia="Times New Roman"/>
                <w:bCs/>
              </w:rPr>
              <w:t>Sub-band “d”</w:t>
            </w:r>
          </w:p>
        </w:tc>
        <w:tc>
          <w:tcPr>
            <w:tcW w:w="1179" w:type="pct"/>
          </w:tcPr>
          <w:p w14:paraId="61001686" w14:textId="70A54029" w:rsidR="00946697" w:rsidRPr="008C55EA" w:rsidRDefault="00946697" w:rsidP="00A26C00">
            <w:pPr>
              <w:pStyle w:val="Tabletext"/>
              <w:jc w:val="center"/>
              <w:rPr>
                <w:rFonts w:eastAsia="Times New Roman"/>
                <w:bCs/>
              </w:rPr>
            </w:pPr>
            <w:r w:rsidRPr="008C55EA">
              <w:rPr>
                <w:rFonts w:eastAsia="Times New Roman"/>
                <w:bCs/>
              </w:rPr>
              <w:t>Figure 1</w:t>
            </w:r>
          </w:p>
        </w:tc>
      </w:tr>
    </w:tbl>
    <w:p w14:paraId="7E24ABB1" w14:textId="77777777" w:rsidR="00946697" w:rsidRPr="008C55EA" w:rsidRDefault="00946697" w:rsidP="00946697">
      <w:pPr>
        <w:pStyle w:val="Tablefin"/>
      </w:pPr>
      <w:bookmarkStart w:id="13" w:name="_Ref509996296"/>
    </w:p>
    <w:p w14:paraId="5FDB9086" w14:textId="77777777" w:rsidR="00946697" w:rsidRPr="008C55EA" w:rsidRDefault="00946697" w:rsidP="00946697">
      <w:pPr>
        <w:tabs>
          <w:tab w:val="clear" w:pos="1134"/>
          <w:tab w:val="clear" w:pos="1871"/>
          <w:tab w:val="clear" w:pos="2268"/>
        </w:tabs>
        <w:overflowPunct/>
        <w:autoSpaceDE/>
        <w:autoSpaceDN/>
        <w:adjustRightInd/>
        <w:spacing w:before="0"/>
        <w:textAlignment w:val="auto"/>
        <w:rPr>
          <w:caps/>
          <w:sz w:val="28"/>
        </w:rPr>
      </w:pPr>
      <w:r w:rsidRPr="008C55EA">
        <w:br w:type="page"/>
      </w:r>
    </w:p>
    <w:p w14:paraId="05443BD3" w14:textId="77777777" w:rsidR="00946697" w:rsidRPr="008C55EA" w:rsidRDefault="00946697" w:rsidP="00946697">
      <w:pPr>
        <w:pStyle w:val="AnnexNo"/>
      </w:pPr>
      <w:r w:rsidRPr="008C55EA">
        <w:lastRenderedPageBreak/>
        <w:t>Annex 2</w:t>
      </w:r>
    </w:p>
    <w:p w14:paraId="25B7CAA5" w14:textId="77777777" w:rsidR="00946697" w:rsidRPr="008C55EA" w:rsidRDefault="00946697" w:rsidP="00946697">
      <w:pPr>
        <w:pStyle w:val="Annextitle"/>
        <w:rPr>
          <w:caps/>
        </w:rPr>
      </w:pPr>
      <w:r w:rsidRPr="008C55EA">
        <w:t>Channel arrangement for FDD use in the 92-114.25 GHz band</w:t>
      </w:r>
      <w:bookmarkEnd w:id="13"/>
    </w:p>
    <w:p w14:paraId="16E5F03D" w14:textId="77777777" w:rsidR="00946697" w:rsidRPr="008C55EA" w:rsidRDefault="00946697" w:rsidP="00946697">
      <w:pPr>
        <w:pStyle w:val="Normalaftertitle"/>
        <w:jc w:val="both"/>
      </w:pPr>
      <w:r w:rsidRPr="008C55EA">
        <w:t>Through this Annex, for simplicity, each channel is assumed to occupy a single frequency slot described in Annex 1.</w:t>
      </w:r>
    </w:p>
    <w:p w14:paraId="0E3E14E7" w14:textId="77777777" w:rsidR="00946697" w:rsidRPr="008C55EA" w:rsidRDefault="00946697" w:rsidP="00946697">
      <w:r w:rsidRPr="008C55EA">
        <w:t xml:space="preserve">Due to the odd coupling of the three sub-bands available, some channels have to remain unpaired. </w:t>
      </w:r>
    </w:p>
    <w:p w14:paraId="7EB492FE" w14:textId="07177F2E" w:rsidR="00946697" w:rsidRPr="008C55EA" w:rsidRDefault="00946697" w:rsidP="00946697">
      <w:pPr>
        <w:pStyle w:val="FigureNo"/>
      </w:pPr>
      <w:bookmarkStart w:id="14" w:name="_Ref477523625"/>
      <w:r w:rsidRPr="008C55EA">
        <w:t xml:space="preserve">FIGURE </w:t>
      </w:r>
      <w:r w:rsidR="007F451E" w:rsidRPr="008C55EA">
        <w:t>2</w:t>
      </w:r>
    </w:p>
    <w:p w14:paraId="70781980" w14:textId="77777777" w:rsidR="00946697" w:rsidRPr="008C55EA" w:rsidRDefault="00946697" w:rsidP="00946697">
      <w:pPr>
        <w:pStyle w:val="Figuretitle"/>
      </w:pPr>
      <w:r w:rsidRPr="008C55EA">
        <w:t>Example showing channels used as FDD in the 92-114.25 GHz band</w:t>
      </w:r>
      <w:bookmarkEnd w:id="14"/>
    </w:p>
    <w:p w14:paraId="4A772DD3" w14:textId="77777777" w:rsidR="00946697" w:rsidRPr="008C55EA" w:rsidRDefault="00946697" w:rsidP="00946697">
      <w:pPr>
        <w:pStyle w:val="Figure"/>
        <w:rPr>
          <w:noProof w:val="0"/>
        </w:rPr>
      </w:pPr>
      <w:r w:rsidRPr="008C55EA">
        <w:rPr>
          <w:lang w:eastAsia="en-US"/>
        </w:rPr>
        <w:drawing>
          <wp:inline distT="0" distB="0" distL="0" distR="0" wp14:anchorId="3F406F14" wp14:editId="25F21B8C">
            <wp:extent cx="6120130" cy="201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6120130" cy="2014220"/>
                    </a:xfrm>
                    <a:prstGeom prst="rect">
                      <a:avLst/>
                    </a:prstGeom>
                    <a:noFill/>
                    <a:ln w="9525">
                      <a:noFill/>
                      <a:miter lim="800000"/>
                      <a:headEnd/>
                      <a:tailEnd/>
                    </a:ln>
                  </pic:spPr>
                </pic:pic>
              </a:graphicData>
            </a:graphic>
          </wp:inline>
        </w:drawing>
      </w:r>
    </w:p>
    <w:p w14:paraId="5925C7E6" w14:textId="4C56D04D" w:rsidR="00946697" w:rsidRPr="008C55EA" w:rsidRDefault="00946697" w:rsidP="00946697">
      <w:pPr>
        <w:pStyle w:val="Normalaftertitle"/>
        <w:jc w:val="both"/>
      </w:pPr>
      <w:r w:rsidRPr="008C55EA">
        <w:t xml:space="preserve">Go/return channels are subdivided in three sets (L, M and H) and one unpaired set (U) as shown in </w:t>
      </w:r>
      <w:r w:rsidRPr="008C55EA">
        <w:rPr>
          <w:rFonts w:ascii="igure" w:hAnsi="igure"/>
        </w:rPr>
        <w:fldChar w:fldCharType="begin"/>
      </w:r>
      <w:r w:rsidRPr="008C55EA">
        <w:rPr>
          <w:rFonts w:ascii="igure" w:hAnsi="igure"/>
        </w:rPr>
        <w:instrText xml:space="preserve"> REF _Ref477523625 \r \h  \* MERGEFORMAT </w:instrText>
      </w:r>
      <w:r w:rsidRPr="008C55EA">
        <w:rPr>
          <w:rFonts w:ascii="igure" w:hAnsi="igure"/>
        </w:rPr>
      </w:r>
      <w:r w:rsidRPr="008C55EA">
        <w:rPr>
          <w:rFonts w:ascii="igure" w:hAnsi="igure"/>
        </w:rPr>
        <w:fldChar w:fldCharType="end"/>
      </w:r>
      <w:r w:rsidR="007F451E" w:rsidRPr="008C55EA">
        <w:t>Figure 2</w:t>
      </w:r>
      <w:r w:rsidRPr="008C55EA">
        <w:t xml:space="preserve"> Centre frequencies can be obtained by the following formulas.</w:t>
      </w:r>
    </w:p>
    <w:p w14:paraId="1972B100" w14:textId="2892F25D" w:rsidR="00946697" w:rsidRPr="008C55EA" w:rsidRDefault="00946697" w:rsidP="00946697">
      <w:pPr>
        <w:pStyle w:val="Headingb"/>
      </w:pPr>
      <w:r w:rsidRPr="008C55EA">
        <w:t xml:space="preserve">Centre frequencies for channels with suffix L in Figure </w:t>
      </w:r>
      <w:r w:rsidR="001C5A5E" w:rsidRPr="008C55EA">
        <w:t>2</w:t>
      </w:r>
    </w:p>
    <w:p w14:paraId="5FFD1CCC" w14:textId="77777777" w:rsidR="00946697" w:rsidRPr="008C55EA" w:rsidRDefault="00946697" w:rsidP="00946697">
      <w:r w:rsidRPr="008C55EA">
        <w:t>Duplex separation (DS): 12 GHz</w:t>
      </w:r>
    </w:p>
    <w:p w14:paraId="0C46A91C" w14:textId="4A7E1C7D" w:rsidR="00946697" w:rsidRPr="008C55EA" w:rsidRDefault="00946697" w:rsidP="00946697">
      <w:pPr>
        <w:pStyle w:val="enumlev2"/>
      </w:pPr>
      <w:r w:rsidRPr="008C55EA">
        <w:rPr>
          <w:i/>
          <w:iCs/>
        </w:rPr>
        <w:t>FL</w:t>
      </w:r>
      <w:r w:rsidRPr="008C55EA">
        <w:rPr>
          <w:i/>
          <w:iCs/>
          <w:vertAlign w:val="subscript"/>
        </w:rPr>
        <w:t>N</w:t>
      </w:r>
      <w:r w:rsidRPr="008C55EA">
        <w:t xml:space="preserve"> = 92 + </w:t>
      </w:r>
      <w:r w:rsidRPr="008C55EA">
        <w:rPr>
          <w:i/>
          <w:iCs/>
        </w:rPr>
        <w:t>N</w:t>
      </w:r>
      <w:r w:rsidRPr="008C55EA">
        <w:rPr>
          <w:bCs/>
        </w:rPr>
        <w:t xml:space="preserve"> · </w:t>
      </w:r>
      <w:r w:rsidRPr="008C55EA">
        <w:t xml:space="preserve">0.250 </w:t>
      </w:r>
      <w:r w:rsidRPr="008C55EA">
        <w:tab/>
      </w:r>
      <w:r w:rsidRPr="008C55EA">
        <w:tab/>
      </w:r>
      <w:r w:rsidRPr="008C55EA">
        <w:tab/>
      </w:r>
      <w:r w:rsidRPr="008C55EA">
        <w:tab/>
      </w:r>
      <w:r w:rsidRPr="008C55EA">
        <w:rPr>
          <w:i/>
          <w:iCs/>
        </w:rPr>
        <w:t>N</w:t>
      </w:r>
      <w:r w:rsidRPr="008C55EA">
        <w:t>: 1 to 7</w:t>
      </w:r>
      <w:r w:rsidRPr="008C55EA">
        <w:tab/>
        <w:t>(channels within sub-band “a”)</w:t>
      </w:r>
    </w:p>
    <w:p w14:paraId="0DD25956" w14:textId="6317BD80" w:rsidR="00946697" w:rsidRPr="008C55EA" w:rsidRDefault="00946697" w:rsidP="00946697">
      <w:pPr>
        <w:pStyle w:val="enumlev2"/>
      </w:pPr>
      <w:r w:rsidRPr="008C55EA">
        <w:rPr>
          <w:i/>
          <w:iCs/>
        </w:rPr>
        <w:t>F’L</w:t>
      </w:r>
      <w:r w:rsidRPr="008C55EA">
        <w:rPr>
          <w:i/>
          <w:iCs/>
          <w:vertAlign w:val="subscript"/>
        </w:rPr>
        <w:t>N</w:t>
      </w:r>
      <w:r w:rsidRPr="008C55EA">
        <w:t xml:space="preserve"> = 102 + 2 + </w:t>
      </w:r>
      <w:r w:rsidRPr="008C55EA">
        <w:rPr>
          <w:i/>
          <w:iCs/>
        </w:rPr>
        <w:t>N</w:t>
      </w:r>
      <w:r w:rsidRPr="008C55EA">
        <w:rPr>
          <w:bCs/>
        </w:rPr>
        <w:t xml:space="preserve"> · </w:t>
      </w:r>
      <w:r w:rsidRPr="008C55EA">
        <w:t xml:space="preserve">0.250 GHz </w:t>
      </w:r>
      <w:r w:rsidRPr="008C55EA">
        <w:tab/>
      </w:r>
      <w:r w:rsidRPr="008C55EA">
        <w:rPr>
          <w:i/>
          <w:iCs/>
        </w:rPr>
        <w:t>N</w:t>
      </w:r>
      <w:r w:rsidRPr="008C55EA">
        <w:t>: 1 to 7</w:t>
      </w:r>
      <w:r w:rsidRPr="008C55EA">
        <w:tab/>
        <w:t>(channels within sub-band “c”)</w:t>
      </w:r>
    </w:p>
    <w:p w14:paraId="59B9FAA1" w14:textId="595B1092" w:rsidR="00946697" w:rsidRPr="008C55EA" w:rsidRDefault="00946697" w:rsidP="00946697">
      <w:pPr>
        <w:pStyle w:val="Headingb"/>
      </w:pPr>
      <w:r w:rsidRPr="008C55EA">
        <w:t xml:space="preserve">Centre frequencies for channels with suffix M in Figure </w:t>
      </w:r>
      <w:r w:rsidR="001C5A5E" w:rsidRPr="008C55EA">
        <w:t>2</w:t>
      </w:r>
    </w:p>
    <w:p w14:paraId="4ED0C9C7" w14:textId="77777777" w:rsidR="00946697" w:rsidRPr="008C55EA" w:rsidRDefault="00946697" w:rsidP="00946697">
      <w:r w:rsidRPr="008C55EA">
        <w:t>Duplex separation: 11.550 GHz</w:t>
      </w:r>
    </w:p>
    <w:p w14:paraId="3AD9C896" w14:textId="77777777" w:rsidR="00946697" w:rsidRPr="008C55EA" w:rsidRDefault="00946697" w:rsidP="00946697">
      <w:pPr>
        <w:pStyle w:val="enumlev2"/>
      </w:pPr>
      <w:r w:rsidRPr="008C55EA">
        <w:rPr>
          <w:i/>
          <w:iCs/>
        </w:rPr>
        <w:t>FM</w:t>
      </w:r>
      <w:r w:rsidRPr="008C55EA">
        <w:rPr>
          <w:i/>
          <w:iCs/>
          <w:vertAlign w:val="subscript"/>
        </w:rPr>
        <w:t>N</w:t>
      </w:r>
      <w:r w:rsidRPr="008C55EA">
        <w:t xml:space="preserve"> = 94.1 + 0.1 + </w:t>
      </w:r>
      <w:r w:rsidRPr="008C55EA">
        <w:rPr>
          <w:i/>
          <w:iCs/>
        </w:rPr>
        <w:t>N</w:t>
      </w:r>
      <w:r w:rsidRPr="008C55EA">
        <w:rPr>
          <w:bCs/>
        </w:rPr>
        <w:t xml:space="preserve"> · </w:t>
      </w:r>
      <w:r w:rsidRPr="008C55EA">
        <w:t xml:space="preserve">0.250 GHz </w:t>
      </w:r>
      <w:r w:rsidRPr="008C55EA">
        <w:tab/>
      </w:r>
      <w:r w:rsidRPr="008C55EA">
        <w:rPr>
          <w:i/>
          <w:iCs/>
        </w:rPr>
        <w:t>N</w:t>
      </w:r>
      <w:r w:rsidRPr="008C55EA">
        <w:t>: 1 to 14</w:t>
      </w:r>
      <w:r w:rsidRPr="008C55EA">
        <w:tab/>
        <w:t>(channels within sub-band “b”)</w:t>
      </w:r>
    </w:p>
    <w:p w14:paraId="4FF0EE8B" w14:textId="77777777" w:rsidR="00946697" w:rsidRPr="008C55EA" w:rsidRDefault="00946697" w:rsidP="00946697">
      <w:pPr>
        <w:pStyle w:val="enumlev2"/>
      </w:pPr>
      <w:r w:rsidRPr="008C55EA">
        <w:rPr>
          <w:i/>
          <w:iCs/>
        </w:rPr>
        <w:t>F’M</w:t>
      </w:r>
      <w:r w:rsidRPr="008C55EA">
        <w:rPr>
          <w:i/>
          <w:iCs/>
          <w:vertAlign w:val="subscript"/>
        </w:rPr>
        <w:t>N</w:t>
      </w:r>
      <w:r w:rsidRPr="008C55EA">
        <w:t xml:space="preserve"> = 102 + 3.75 + </w:t>
      </w:r>
      <w:r w:rsidRPr="008C55EA">
        <w:rPr>
          <w:i/>
          <w:iCs/>
        </w:rPr>
        <w:t>N</w:t>
      </w:r>
      <w:r w:rsidRPr="008C55EA">
        <w:rPr>
          <w:bCs/>
        </w:rPr>
        <w:t xml:space="preserve"> · </w:t>
      </w:r>
      <w:r w:rsidRPr="008C55EA">
        <w:t xml:space="preserve">0.250 GHz </w:t>
      </w:r>
      <w:r w:rsidRPr="008C55EA">
        <w:tab/>
      </w:r>
      <w:r w:rsidRPr="008C55EA">
        <w:rPr>
          <w:i/>
          <w:iCs/>
        </w:rPr>
        <w:t>N</w:t>
      </w:r>
      <w:r w:rsidRPr="008C55EA">
        <w:t>: 1 to 14</w:t>
      </w:r>
      <w:r w:rsidRPr="008C55EA">
        <w:tab/>
        <w:t>(channels within sub-band “c”)</w:t>
      </w:r>
    </w:p>
    <w:p w14:paraId="68FC3258" w14:textId="53C4D097" w:rsidR="00946697" w:rsidRPr="008C55EA" w:rsidRDefault="00946697" w:rsidP="00946697">
      <w:pPr>
        <w:pStyle w:val="Headingb"/>
      </w:pPr>
      <w:r w:rsidRPr="008C55EA">
        <w:t xml:space="preserve">Centre frequencies for channels with suffix H in Figure </w:t>
      </w:r>
      <w:r w:rsidR="001C5A5E" w:rsidRPr="008C55EA">
        <w:t>2</w:t>
      </w:r>
    </w:p>
    <w:p w14:paraId="2E2450BB" w14:textId="77777777" w:rsidR="00946697" w:rsidRPr="008C55EA" w:rsidRDefault="00946697" w:rsidP="00946697">
      <w:r w:rsidRPr="008C55EA">
        <w:t>Duplex separation: 14.200 GHz</w:t>
      </w:r>
    </w:p>
    <w:p w14:paraId="4239EBF4" w14:textId="77777777" w:rsidR="00946697" w:rsidRPr="008C55EA" w:rsidRDefault="00946697" w:rsidP="00946697">
      <w:pPr>
        <w:pStyle w:val="enumlev2"/>
      </w:pPr>
      <w:r w:rsidRPr="008C55EA">
        <w:rPr>
          <w:i/>
          <w:iCs/>
        </w:rPr>
        <w:t>FH</w:t>
      </w:r>
      <w:r w:rsidRPr="008C55EA">
        <w:rPr>
          <w:i/>
          <w:iCs/>
          <w:vertAlign w:val="subscript"/>
        </w:rPr>
        <w:t>N</w:t>
      </w:r>
      <w:r w:rsidRPr="008C55EA">
        <w:t xml:space="preserve"> = 94.1 + 3.6 + </w:t>
      </w:r>
      <w:r w:rsidRPr="008C55EA">
        <w:rPr>
          <w:i/>
          <w:iCs/>
        </w:rPr>
        <w:t>N</w:t>
      </w:r>
      <w:r w:rsidRPr="008C55EA">
        <w:rPr>
          <w:bCs/>
        </w:rPr>
        <w:t xml:space="preserve"> · </w:t>
      </w:r>
      <w:r w:rsidRPr="008C55EA">
        <w:t xml:space="preserve">0.250 GHz </w:t>
      </w:r>
      <w:r w:rsidRPr="008C55EA">
        <w:tab/>
      </w:r>
      <w:r w:rsidRPr="008C55EA">
        <w:rPr>
          <w:i/>
          <w:iCs/>
        </w:rPr>
        <w:t>N</w:t>
      </w:r>
      <w:r w:rsidRPr="008C55EA">
        <w:t xml:space="preserve">: 1 to 8 </w:t>
      </w:r>
      <w:r w:rsidRPr="008C55EA">
        <w:tab/>
        <w:t>(channels within sub-band “b”)</w:t>
      </w:r>
    </w:p>
    <w:p w14:paraId="431DB733" w14:textId="77777777" w:rsidR="00946697" w:rsidRPr="008C55EA" w:rsidRDefault="00946697" w:rsidP="00946697">
      <w:pPr>
        <w:pStyle w:val="enumlev2"/>
      </w:pPr>
      <w:r w:rsidRPr="008C55EA">
        <w:t>F’H</w:t>
      </w:r>
      <w:r w:rsidRPr="008C55EA">
        <w:rPr>
          <w:vertAlign w:val="subscript"/>
        </w:rPr>
        <w:t>N</w:t>
      </w:r>
      <w:r w:rsidRPr="008C55EA">
        <w:t xml:space="preserve"> = 111.8 + 0.1 + </w:t>
      </w:r>
      <w:r w:rsidRPr="008C55EA">
        <w:rPr>
          <w:i/>
          <w:iCs/>
        </w:rPr>
        <w:t>N</w:t>
      </w:r>
      <w:r w:rsidRPr="008C55EA">
        <w:rPr>
          <w:bCs/>
        </w:rPr>
        <w:t xml:space="preserve"> · </w:t>
      </w:r>
      <w:r w:rsidRPr="008C55EA">
        <w:t xml:space="preserve">0.250 GHz </w:t>
      </w:r>
      <w:r w:rsidRPr="008C55EA">
        <w:tab/>
      </w:r>
      <w:r w:rsidRPr="008C55EA">
        <w:rPr>
          <w:i/>
          <w:iCs/>
        </w:rPr>
        <w:t>N</w:t>
      </w:r>
      <w:r w:rsidRPr="008C55EA">
        <w:t xml:space="preserve">: 1 to 8 </w:t>
      </w:r>
      <w:r w:rsidRPr="008C55EA">
        <w:tab/>
        <w:t>(channels within sub-band “d”)</w:t>
      </w:r>
    </w:p>
    <w:p w14:paraId="6609E4E9" w14:textId="01803AA7" w:rsidR="00946697" w:rsidRPr="008C55EA" w:rsidRDefault="00946697" w:rsidP="00946697">
      <w:pPr>
        <w:pStyle w:val="Headingb"/>
      </w:pPr>
      <w:r w:rsidRPr="008C55EA">
        <w:t xml:space="preserve">Centre frequencies for channels with suffix U in Figure </w:t>
      </w:r>
      <w:r w:rsidR="001C5A5E" w:rsidRPr="008C55EA">
        <w:t>2</w:t>
      </w:r>
    </w:p>
    <w:p w14:paraId="249FA021" w14:textId="77777777" w:rsidR="00946697" w:rsidRPr="008C55EA" w:rsidRDefault="00946697" w:rsidP="00946697">
      <w:pPr>
        <w:pStyle w:val="enumlev2"/>
      </w:pPr>
      <w:r w:rsidRPr="008C55EA">
        <w:rPr>
          <w:i/>
          <w:iCs/>
        </w:rPr>
        <w:t>FU</w:t>
      </w:r>
      <w:r w:rsidRPr="008C55EA">
        <w:rPr>
          <w:i/>
          <w:iCs/>
          <w:vertAlign w:val="subscript"/>
        </w:rPr>
        <w:t>N</w:t>
      </w:r>
      <w:r w:rsidRPr="008C55EA">
        <w:t xml:space="preserve"> = 102 + </w:t>
      </w:r>
      <w:r w:rsidRPr="008C55EA">
        <w:rPr>
          <w:i/>
          <w:iCs/>
        </w:rPr>
        <w:t>N</w:t>
      </w:r>
      <w:r w:rsidRPr="008C55EA">
        <w:rPr>
          <w:bCs/>
        </w:rPr>
        <w:t xml:space="preserve"> · </w:t>
      </w:r>
      <w:r w:rsidRPr="008C55EA">
        <w:t xml:space="preserve">0.250 GHz </w:t>
      </w:r>
      <w:r w:rsidRPr="008C55EA">
        <w:tab/>
      </w:r>
      <w:r w:rsidRPr="008C55EA">
        <w:tab/>
      </w:r>
      <w:r w:rsidRPr="008C55EA">
        <w:rPr>
          <w:i/>
          <w:iCs/>
        </w:rPr>
        <w:t>N</w:t>
      </w:r>
      <w:r w:rsidRPr="008C55EA">
        <w:t>: 1 to 8</w:t>
      </w:r>
      <w:r w:rsidRPr="008C55EA">
        <w:tab/>
        <w:t>(channels within sub-band “c”)</w:t>
      </w:r>
    </w:p>
    <w:p w14:paraId="1ACED188" w14:textId="77777777" w:rsidR="00946697" w:rsidRPr="008C55EA" w:rsidRDefault="00946697" w:rsidP="00946697"/>
    <w:p w14:paraId="0B490316" w14:textId="77777777" w:rsidR="00946697" w:rsidRPr="008C55EA" w:rsidRDefault="00946697" w:rsidP="00946697">
      <w:pPr>
        <w:tabs>
          <w:tab w:val="clear" w:pos="1134"/>
          <w:tab w:val="clear" w:pos="1871"/>
          <w:tab w:val="clear" w:pos="2268"/>
        </w:tabs>
        <w:overflowPunct/>
        <w:autoSpaceDE/>
        <w:autoSpaceDN/>
        <w:adjustRightInd/>
        <w:spacing w:before="0"/>
        <w:textAlignment w:val="auto"/>
        <w:rPr>
          <w:caps/>
          <w:sz w:val="28"/>
        </w:rPr>
      </w:pPr>
      <w:bookmarkStart w:id="15" w:name="_Ref509996416"/>
      <w:r w:rsidRPr="008C55EA">
        <w:br w:type="page"/>
      </w:r>
    </w:p>
    <w:p w14:paraId="0B080AB5" w14:textId="77777777" w:rsidR="00946697" w:rsidRPr="008C55EA" w:rsidRDefault="00946697" w:rsidP="00946697">
      <w:pPr>
        <w:pStyle w:val="AnnexNo"/>
      </w:pPr>
      <w:r w:rsidRPr="008C55EA">
        <w:lastRenderedPageBreak/>
        <w:t>Annex 3</w:t>
      </w:r>
    </w:p>
    <w:p w14:paraId="4E8F7F92" w14:textId="77777777" w:rsidR="00946697" w:rsidRPr="008C55EA" w:rsidRDefault="00946697" w:rsidP="00946697">
      <w:pPr>
        <w:pStyle w:val="Annextitle"/>
        <w:rPr>
          <w:caps/>
        </w:rPr>
      </w:pPr>
      <w:r w:rsidRPr="008C55EA">
        <w:t>Paired block-based use in the 92-114.25 GHz band</w:t>
      </w:r>
      <w:bookmarkEnd w:id="15"/>
    </w:p>
    <w:p w14:paraId="721DD841" w14:textId="77777777" w:rsidR="00946697" w:rsidRPr="008C55EA" w:rsidRDefault="00946697" w:rsidP="00946697">
      <w:pPr>
        <w:pStyle w:val="Headingb"/>
      </w:pPr>
      <w:r w:rsidRPr="008C55EA">
        <w:t>Aggregation of channels</w:t>
      </w:r>
    </w:p>
    <w:p w14:paraId="7DFE3C1B" w14:textId="77777777" w:rsidR="00946697" w:rsidRPr="008C55EA" w:rsidRDefault="00946697" w:rsidP="00946697">
      <w:pPr>
        <w:jc w:val="both"/>
      </w:pPr>
      <w:r w:rsidRPr="008C55EA">
        <w:t xml:space="preserve">According to </w:t>
      </w:r>
      <w:r w:rsidRPr="008C55EA">
        <w:rPr>
          <w:i/>
          <w:iCs/>
        </w:rPr>
        <w:t>recommends</w:t>
      </w:r>
      <w:r w:rsidRPr="008C55EA">
        <w:t xml:space="preserve"> 4, channels can be aggregated for composing blocks of frequencies. For a more flexible use, blocks may preferably be paired; however, partially unpaired use might be convenient in certain cases.</w:t>
      </w:r>
    </w:p>
    <w:p w14:paraId="1D54D9D0" w14:textId="77777777" w:rsidR="00946697" w:rsidRPr="008C55EA" w:rsidRDefault="00946697" w:rsidP="00946697">
      <w:pPr>
        <w:pStyle w:val="Headingb"/>
      </w:pPr>
      <w:r w:rsidRPr="008C55EA">
        <w:t>Block size</w:t>
      </w:r>
    </w:p>
    <w:p w14:paraId="5B34B9BB" w14:textId="5D4F6534" w:rsidR="00946697" w:rsidRPr="008C55EA" w:rsidRDefault="00946697" w:rsidP="00946697">
      <w:pPr>
        <w:jc w:val="both"/>
      </w:pPr>
      <w:r w:rsidRPr="008C55EA">
        <w:t xml:space="preserve">Block size should be integer multiple of the basic 250 MHz channel size; in the example given in Figure </w:t>
      </w:r>
      <w:r w:rsidR="007F451E" w:rsidRPr="008C55EA">
        <w:t>3</w:t>
      </w:r>
      <w:r w:rsidRPr="008C55EA">
        <w:t>, block sizes of 1 750/2 000 MHz are considered. In principle, inside a specific sub-band no upper limit is given to block size, provided that the blocks´ duplex separation (DS) is maintained.</w:t>
      </w:r>
    </w:p>
    <w:p w14:paraId="10C62B7B" w14:textId="77777777" w:rsidR="00946697" w:rsidRPr="008C55EA" w:rsidRDefault="00946697" w:rsidP="00946697">
      <w:pPr>
        <w:pStyle w:val="Headingb"/>
      </w:pPr>
      <w:r w:rsidRPr="008C55EA">
        <w:t>Paired block example</w:t>
      </w:r>
    </w:p>
    <w:p w14:paraId="1D7EBA6B" w14:textId="67EAF6FA" w:rsidR="00946697" w:rsidRPr="008C55EA" w:rsidRDefault="00946697" w:rsidP="00946697">
      <w:pPr>
        <w:jc w:val="both"/>
      </w:pPr>
      <w:r w:rsidRPr="008C55EA">
        <w:t xml:space="preserve">Figure </w:t>
      </w:r>
      <w:r w:rsidR="007F451E" w:rsidRPr="008C55EA">
        <w:t xml:space="preserve">3 </w:t>
      </w:r>
      <w:r w:rsidRPr="008C55EA">
        <w:t>shows an example of implementation of blocks to the overall band.</w:t>
      </w:r>
    </w:p>
    <w:p w14:paraId="21C25F35" w14:textId="77777777" w:rsidR="00946697" w:rsidRPr="008C55EA" w:rsidRDefault="00946697" w:rsidP="00946697">
      <w:pPr>
        <w:jc w:val="both"/>
      </w:pPr>
      <w:r w:rsidRPr="008C55EA">
        <w:t>It has to be noted that the unpaired channel might be attached to block L’ for more asymmetric usage.</w:t>
      </w:r>
    </w:p>
    <w:p w14:paraId="38CB40E8" w14:textId="0DD4459C" w:rsidR="00946697" w:rsidRPr="008C55EA" w:rsidRDefault="00946697" w:rsidP="00946697">
      <w:pPr>
        <w:pStyle w:val="FigureNo"/>
      </w:pPr>
      <w:bookmarkStart w:id="16" w:name="_Ref505614877"/>
      <w:r w:rsidRPr="008C55EA">
        <w:t xml:space="preserve">FIGURE </w:t>
      </w:r>
      <w:r w:rsidR="007F451E" w:rsidRPr="008C55EA">
        <w:t>3</w:t>
      </w:r>
    </w:p>
    <w:p w14:paraId="6885D726" w14:textId="77777777" w:rsidR="00946697" w:rsidRPr="008C55EA" w:rsidRDefault="00946697" w:rsidP="00946697">
      <w:pPr>
        <w:pStyle w:val="Figuretitle"/>
      </w:pPr>
      <w:r w:rsidRPr="008C55EA">
        <w:t>Example showing the use of channels aggregated in four paired blocks</w:t>
      </w:r>
      <w:bookmarkEnd w:id="16"/>
      <w:r w:rsidRPr="008C55EA">
        <w:t xml:space="preserve"> and one unpaired block</w:t>
      </w:r>
    </w:p>
    <w:p w14:paraId="719BC8F5" w14:textId="77777777" w:rsidR="00946697" w:rsidRPr="008C55EA" w:rsidRDefault="00946697" w:rsidP="00946697">
      <w:pPr>
        <w:pStyle w:val="Figure"/>
        <w:rPr>
          <w:noProof w:val="0"/>
        </w:rPr>
      </w:pPr>
      <w:r w:rsidRPr="008C55EA">
        <w:rPr>
          <w:lang w:eastAsia="en-US"/>
        </w:rPr>
        <w:drawing>
          <wp:inline distT="0" distB="0" distL="0" distR="0" wp14:anchorId="54179610" wp14:editId="27E4B33D">
            <wp:extent cx="5815584" cy="2194333"/>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822317" cy="2196873"/>
                    </a:xfrm>
                    <a:prstGeom prst="rect">
                      <a:avLst/>
                    </a:prstGeom>
                    <a:noFill/>
                    <a:ln w="9525">
                      <a:noFill/>
                      <a:miter lim="800000"/>
                      <a:headEnd/>
                      <a:tailEnd/>
                    </a:ln>
                  </pic:spPr>
                </pic:pic>
              </a:graphicData>
            </a:graphic>
          </wp:inline>
        </w:drawing>
      </w:r>
    </w:p>
    <w:p w14:paraId="00795E63" w14:textId="77777777" w:rsidR="00946697" w:rsidRPr="008C55EA" w:rsidRDefault="00946697" w:rsidP="00946697">
      <w:pPr>
        <w:pStyle w:val="Headingb"/>
      </w:pPr>
      <w:r w:rsidRPr="008C55EA">
        <w:t xml:space="preserve">Use of the channels/blocks </w:t>
      </w:r>
    </w:p>
    <w:p w14:paraId="4B26A759" w14:textId="79495293" w:rsidR="00946697" w:rsidRPr="008C55EA" w:rsidRDefault="00946697" w:rsidP="00946697">
      <w:pPr>
        <w:jc w:val="both"/>
      </w:pPr>
      <w:r w:rsidRPr="008C55EA">
        <w:t>Provided that the 250 MHz basic channels raster or its aggregations are respected, channels inside the block(s) can be freely used in conventional FDD in paired blocks, or with go/return placement inside same block(s) (e.g. in TDD, full duplex (FD) or flexible frequency division duplex (fFDD)), in the same or each paired block.</w:t>
      </w:r>
    </w:p>
    <w:p w14:paraId="24EEE1B1" w14:textId="0A0CE1B1" w:rsidR="00946697" w:rsidRPr="008C55EA" w:rsidRDefault="00946697" w:rsidP="00946697">
      <w:pPr>
        <w:jc w:val="both"/>
      </w:pPr>
      <w:r w:rsidRPr="008C55EA">
        <w:t xml:space="preserve">Inside blocks, symmetric or asymmetric combination of channels for go/return can be possible. Examples of go/return coexistence inside same block(s) in fFDD for symmetric /asymmetric case are shown in </w:t>
      </w:r>
      <w:r w:rsidR="001C5A5E" w:rsidRPr="008C55EA">
        <w:t>Figures</w:t>
      </w:r>
      <w:r w:rsidRPr="008C55EA">
        <w:t xml:space="preserve"> </w:t>
      </w:r>
      <w:r w:rsidR="00283BA0" w:rsidRPr="008C55EA">
        <w:t>4</w:t>
      </w:r>
      <w:r w:rsidR="00B45115" w:rsidRPr="008C55EA">
        <w:t xml:space="preserve"> </w:t>
      </w:r>
      <w:r w:rsidRPr="008C55EA">
        <w:t xml:space="preserve">and </w:t>
      </w:r>
      <w:r w:rsidR="00283BA0" w:rsidRPr="008C55EA">
        <w:t>5</w:t>
      </w:r>
      <w:r w:rsidR="00B45115" w:rsidRPr="008C55EA">
        <w:t xml:space="preserve"> </w:t>
      </w:r>
      <w:r w:rsidRPr="008C55EA">
        <w:t>respectively.</w:t>
      </w:r>
    </w:p>
    <w:p w14:paraId="7B5518DE" w14:textId="3F56F19A" w:rsidR="00946697" w:rsidRPr="008C55EA" w:rsidRDefault="00946697" w:rsidP="00946697">
      <w:pPr>
        <w:jc w:val="both"/>
      </w:pPr>
      <w:r w:rsidRPr="008C55EA">
        <w:t xml:space="preserve">Examples of conventional FDD use for symmetric /asymmetric case are shown in Figures </w:t>
      </w:r>
      <w:r w:rsidR="00283BA0" w:rsidRPr="008C55EA">
        <w:t>6</w:t>
      </w:r>
      <w:r w:rsidR="00B45115" w:rsidRPr="008C55EA">
        <w:t xml:space="preserve"> </w:t>
      </w:r>
      <w:r w:rsidRPr="008C55EA">
        <w:t xml:space="preserve">and </w:t>
      </w:r>
      <w:r w:rsidR="00283BA0" w:rsidRPr="008C55EA">
        <w:t>7</w:t>
      </w:r>
      <w:r w:rsidR="00B45115" w:rsidRPr="008C55EA">
        <w:t xml:space="preserve"> </w:t>
      </w:r>
      <w:r w:rsidRPr="008C55EA">
        <w:t>respectively.</w:t>
      </w:r>
    </w:p>
    <w:p w14:paraId="0AA7E720" w14:textId="77777777" w:rsidR="00946697" w:rsidRPr="008C55EA" w:rsidRDefault="00946697" w:rsidP="00946697">
      <w:pPr>
        <w:tabs>
          <w:tab w:val="clear" w:pos="1134"/>
          <w:tab w:val="clear" w:pos="1871"/>
          <w:tab w:val="clear" w:pos="2268"/>
        </w:tabs>
        <w:overflowPunct/>
        <w:autoSpaceDE/>
        <w:autoSpaceDN/>
        <w:adjustRightInd/>
        <w:spacing w:before="0"/>
        <w:textAlignment w:val="auto"/>
        <w:rPr>
          <w:caps/>
          <w:sz w:val="20"/>
        </w:rPr>
      </w:pPr>
      <w:bookmarkStart w:id="17" w:name="_Ref509998604"/>
      <w:r w:rsidRPr="008C55EA">
        <w:br w:type="page"/>
      </w:r>
    </w:p>
    <w:p w14:paraId="665A6E72" w14:textId="68B072B1" w:rsidR="00946697" w:rsidRPr="008C55EA" w:rsidRDefault="00946697" w:rsidP="00946697">
      <w:pPr>
        <w:pStyle w:val="FigureNo"/>
        <w:keepNext w:val="0"/>
        <w:keepLines w:val="0"/>
      </w:pPr>
      <w:r w:rsidRPr="008C55EA">
        <w:lastRenderedPageBreak/>
        <w:t xml:space="preserve">FIGURE </w:t>
      </w:r>
      <w:r w:rsidR="007F451E" w:rsidRPr="008C55EA">
        <w:t>4</w:t>
      </w:r>
    </w:p>
    <w:p w14:paraId="364BF19E" w14:textId="77777777" w:rsidR="00946697" w:rsidRPr="008C55EA" w:rsidRDefault="00946697" w:rsidP="00946697">
      <w:pPr>
        <w:pStyle w:val="Figuretitle"/>
      </w:pPr>
      <w:r w:rsidRPr="008C55EA">
        <w:t>Examples of In-block fFDD use for symmetric go/return channel size</w:t>
      </w:r>
      <w:bookmarkEnd w:id="17"/>
      <w:r w:rsidRPr="008C55EA">
        <w:t xml:space="preserve"> </w:t>
      </w:r>
    </w:p>
    <w:p w14:paraId="1A810AF3" w14:textId="77777777" w:rsidR="00946697" w:rsidRPr="008C55EA" w:rsidRDefault="00946697" w:rsidP="00946697">
      <w:pPr>
        <w:pStyle w:val="Figure"/>
        <w:rPr>
          <w:b/>
          <w:noProof w:val="0"/>
        </w:rPr>
      </w:pPr>
      <w:r w:rsidRPr="008C55EA">
        <w:rPr>
          <w:lang w:eastAsia="en-US"/>
        </w:rPr>
        <w:drawing>
          <wp:inline distT="0" distB="0" distL="0" distR="0" wp14:anchorId="0BBCF352" wp14:editId="6ACF4131">
            <wp:extent cx="5435600" cy="1051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443395" cy="1052624"/>
                    </a:xfrm>
                    <a:prstGeom prst="rect">
                      <a:avLst/>
                    </a:prstGeom>
                    <a:noFill/>
                    <a:ln w="9525">
                      <a:noFill/>
                      <a:miter lim="800000"/>
                      <a:headEnd/>
                      <a:tailEnd/>
                    </a:ln>
                  </pic:spPr>
                </pic:pic>
              </a:graphicData>
            </a:graphic>
          </wp:inline>
        </w:drawing>
      </w:r>
    </w:p>
    <w:p w14:paraId="638DC9DE" w14:textId="3B6FE9F6" w:rsidR="00946697" w:rsidRPr="008C55EA" w:rsidRDefault="00946697" w:rsidP="00946697">
      <w:pPr>
        <w:pStyle w:val="FigureNo"/>
        <w:rPr>
          <w:lang w:eastAsia="ja-JP"/>
        </w:rPr>
      </w:pPr>
      <w:bookmarkStart w:id="18" w:name="_Ref509998622"/>
      <w:r w:rsidRPr="008C55EA">
        <w:t xml:space="preserve">FIGURE </w:t>
      </w:r>
      <w:r w:rsidR="007F451E" w:rsidRPr="008C55EA">
        <w:t>5</w:t>
      </w:r>
    </w:p>
    <w:p w14:paraId="51862F53" w14:textId="77777777" w:rsidR="00946697" w:rsidRPr="008C55EA" w:rsidRDefault="00946697" w:rsidP="00946697">
      <w:pPr>
        <w:pStyle w:val="Figuretitle"/>
      </w:pPr>
      <w:r w:rsidRPr="008C55EA">
        <w:t>Examples of In-block FDD (fFDD) use for asymmetric go/return channel size</w:t>
      </w:r>
      <w:bookmarkEnd w:id="18"/>
    </w:p>
    <w:p w14:paraId="23D26FA7" w14:textId="77777777" w:rsidR="00946697" w:rsidRPr="008C55EA" w:rsidRDefault="00946697" w:rsidP="00946697">
      <w:pPr>
        <w:pStyle w:val="Figure"/>
        <w:rPr>
          <w:noProof w:val="0"/>
        </w:rPr>
      </w:pPr>
      <w:r w:rsidRPr="008C55EA">
        <w:rPr>
          <w:lang w:eastAsia="en-US"/>
        </w:rPr>
        <w:drawing>
          <wp:inline distT="0" distB="0" distL="0" distR="0" wp14:anchorId="2C04DBAE" wp14:editId="516C64D2">
            <wp:extent cx="3216250" cy="1397000"/>
            <wp:effectExtent l="0" t="0" r="381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3218440" cy="1397951"/>
                    </a:xfrm>
                    <a:prstGeom prst="rect">
                      <a:avLst/>
                    </a:prstGeom>
                    <a:noFill/>
                    <a:ln w="9525">
                      <a:noFill/>
                      <a:miter lim="800000"/>
                      <a:headEnd/>
                      <a:tailEnd/>
                    </a:ln>
                  </pic:spPr>
                </pic:pic>
              </a:graphicData>
            </a:graphic>
          </wp:inline>
        </w:drawing>
      </w:r>
    </w:p>
    <w:p w14:paraId="5B120DBE" w14:textId="074E6795" w:rsidR="00946697" w:rsidRPr="008C55EA" w:rsidRDefault="00946697" w:rsidP="00946697">
      <w:pPr>
        <w:pStyle w:val="FigureNo"/>
        <w:keepNext w:val="0"/>
        <w:keepLines w:val="0"/>
        <w:rPr>
          <w:lang w:eastAsia="ja-JP"/>
        </w:rPr>
      </w:pPr>
      <w:bookmarkStart w:id="19" w:name="_Ref509998635"/>
      <w:r w:rsidRPr="008C55EA">
        <w:t xml:space="preserve">FIGURE </w:t>
      </w:r>
      <w:r w:rsidR="007F451E" w:rsidRPr="008C55EA">
        <w:t>6</w:t>
      </w:r>
    </w:p>
    <w:p w14:paraId="5EA61514" w14:textId="77777777" w:rsidR="00946697" w:rsidRPr="008C55EA" w:rsidRDefault="00946697" w:rsidP="00946697">
      <w:pPr>
        <w:pStyle w:val="Figuretitle"/>
      </w:pPr>
      <w:r w:rsidRPr="008C55EA">
        <w:t>Example of paired blocks FDD use for symmetric go/return channel size</w:t>
      </w:r>
      <w:bookmarkEnd w:id="19"/>
    </w:p>
    <w:p w14:paraId="24837F0D" w14:textId="77777777" w:rsidR="00946697" w:rsidRPr="008C55EA" w:rsidRDefault="00946697" w:rsidP="00946697">
      <w:pPr>
        <w:pStyle w:val="Figure"/>
        <w:rPr>
          <w:noProof w:val="0"/>
        </w:rPr>
      </w:pPr>
      <w:r w:rsidRPr="008C55EA">
        <w:rPr>
          <w:lang w:eastAsia="en-US"/>
        </w:rPr>
        <mc:AlternateContent>
          <mc:Choice Requires="wpc">
            <w:drawing>
              <wp:inline distT="0" distB="0" distL="0" distR="0" wp14:anchorId="4664B87C" wp14:editId="210651FA">
                <wp:extent cx="4815840" cy="1850523"/>
                <wp:effectExtent l="0" t="0" r="22860" b="16510"/>
                <wp:docPr id="133"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 name="Rectangle 14"/>
                        <wps:cNvSpPr>
                          <a:spLocks noChangeArrowheads="1"/>
                        </wps:cNvSpPr>
                        <wps:spPr bwMode="auto">
                          <a:xfrm>
                            <a:off x="4296938" y="685623"/>
                            <a:ext cx="1588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5"/>
                        <wps:cNvSpPr>
                          <a:spLocks noChangeArrowheads="1"/>
                        </wps:cNvSpPr>
                        <wps:spPr bwMode="auto">
                          <a:xfrm>
                            <a:off x="4296938" y="685623"/>
                            <a:ext cx="1588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6"/>
                        <wps:cNvSpPr>
                          <a:spLocks noChangeArrowheads="1"/>
                        </wps:cNvSpPr>
                        <wps:spPr bwMode="auto">
                          <a:xfrm>
                            <a:off x="3506431" y="685623"/>
                            <a:ext cx="314303"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7"/>
                        <wps:cNvSpPr>
                          <a:spLocks noChangeArrowheads="1"/>
                        </wps:cNvSpPr>
                        <wps:spPr bwMode="auto">
                          <a:xfrm>
                            <a:off x="3506431" y="685623"/>
                            <a:ext cx="314303"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8"/>
                        <wps:cNvSpPr>
                          <a:spLocks noChangeArrowheads="1"/>
                        </wps:cNvSpPr>
                        <wps:spPr bwMode="auto">
                          <a:xfrm>
                            <a:off x="3823934" y="685623"/>
                            <a:ext cx="1587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9"/>
                        <wps:cNvSpPr>
                          <a:spLocks noChangeArrowheads="1"/>
                        </wps:cNvSpPr>
                        <wps:spPr bwMode="auto">
                          <a:xfrm>
                            <a:off x="3823934" y="685623"/>
                            <a:ext cx="1587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20"/>
                        <wps:cNvSpPr>
                          <a:spLocks noChangeArrowheads="1"/>
                        </wps:cNvSpPr>
                        <wps:spPr bwMode="auto">
                          <a:xfrm>
                            <a:off x="3982635" y="685623"/>
                            <a:ext cx="1588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1"/>
                        <wps:cNvSpPr>
                          <a:spLocks noChangeArrowheads="1"/>
                        </wps:cNvSpPr>
                        <wps:spPr bwMode="auto">
                          <a:xfrm>
                            <a:off x="3982635" y="685623"/>
                            <a:ext cx="1588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22"/>
                        <wps:cNvSpPr>
                          <a:spLocks noChangeArrowheads="1"/>
                        </wps:cNvSpPr>
                        <wps:spPr bwMode="auto">
                          <a:xfrm>
                            <a:off x="4141437" y="685623"/>
                            <a:ext cx="1555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3"/>
                        <wps:cNvSpPr>
                          <a:spLocks noChangeArrowheads="1"/>
                        </wps:cNvSpPr>
                        <wps:spPr bwMode="auto">
                          <a:xfrm>
                            <a:off x="4141437" y="685623"/>
                            <a:ext cx="1555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24"/>
                        <wps:cNvSpPr>
                          <a:spLocks noChangeArrowheads="1"/>
                        </wps:cNvSpPr>
                        <wps:spPr bwMode="auto">
                          <a:xfrm>
                            <a:off x="4455739" y="685623"/>
                            <a:ext cx="1594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25"/>
                        <wps:cNvSpPr>
                          <a:spLocks noChangeArrowheads="1"/>
                        </wps:cNvSpPr>
                        <wps:spPr bwMode="auto">
                          <a:xfrm>
                            <a:off x="4455739" y="685623"/>
                            <a:ext cx="1594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26"/>
                        <wps:cNvSpPr>
                          <a:spLocks noChangeArrowheads="1"/>
                        </wps:cNvSpPr>
                        <wps:spPr bwMode="auto">
                          <a:xfrm>
                            <a:off x="4615141" y="685623"/>
                            <a:ext cx="1587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27"/>
                        <wps:cNvSpPr>
                          <a:spLocks noChangeArrowheads="1"/>
                        </wps:cNvSpPr>
                        <wps:spPr bwMode="auto">
                          <a:xfrm>
                            <a:off x="4615141" y="685623"/>
                            <a:ext cx="1587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28"/>
                        <wps:cNvSpPr>
                          <a:spLocks noChangeArrowheads="1"/>
                        </wps:cNvSpPr>
                        <wps:spPr bwMode="auto">
                          <a:xfrm>
                            <a:off x="1160711" y="685623"/>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29"/>
                        <wps:cNvSpPr>
                          <a:spLocks noChangeArrowheads="1"/>
                        </wps:cNvSpPr>
                        <wps:spPr bwMode="auto">
                          <a:xfrm>
                            <a:off x="1160711" y="685623"/>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30"/>
                        <wps:cNvSpPr>
                          <a:spLocks noChangeArrowheads="1"/>
                        </wps:cNvSpPr>
                        <wps:spPr bwMode="auto">
                          <a:xfrm>
                            <a:off x="369504" y="685623"/>
                            <a:ext cx="317503"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1"/>
                        <wps:cNvSpPr>
                          <a:spLocks noChangeArrowheads="1"/>
                        </wps:cNvSpPr>
                        <wps:spPr bwMode="auto">
                          <a:xfrm>
                            <a:off x="369504" y="685623"/>
                            <a:ext cx="317503"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32"/>
                        <wps:cNvSpPr>
                          <a:spLocks noChangeArrowheads="1"/>
                        </wps:cNvSpPr>
                        <wps:spPr bwMode="auto">
                          <a:xfrm>
                            <a:off x="687006" y="685623"/>
                            <a:ext cx="1562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3"/>
                        <wps:cNvSpPr>
                          <a:spLocks noChangeArrowheads="1"/>
                        </wps:cNvSpPr>
                        <wps:spPr bwMode="auto">
                          <a:xfrm>
                            <a:off x="687006" y="685623"/>
                            <a:ext cx="1562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34"/>
                        <wps:cNvSpPr>
                          <a:spLocks noChangeArrowheads="1"/>
                        </wps:cNvSpPr>
                        <wps:spPr bwMode="auto">
                          <a:xfrm>
                            <a:off x="846408" y="685623"/>
                            <a:ext cx="1555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5"/>
                        <wps:cNvSpPr>
                          <a:spLocks noChangeArrowheads="1"/>
                        </wps:cNvSpPr>
                        <wps:spPr bwMode="auto">
                          <a:xfrm>
                            <a:off x="846408" y="685623"/>
                            <a:ext cx="1555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36"/>
                        <wps:cNvSpPr>
                          <a:spLocks noChangeArrowheads="1"/>
                        </wps:cNvSpPr>
                        <wps:spPr bwMode="auto">
                          <a:xfrm>
                            <a:off x="1001909" y="685623"/>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7"/>
                        <wps:cNvSpPr>
                          <a:spLocks noChangeArrowheads="1"/>
                        </wps:cNvSpPr>
                        <wps:spPr bwMode="auto">
                          <a:xfrm>
                            <a:off x="1001909" y="685623"/>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38"/>
                        <wps:cNvSpPr>
                          <a:spLocks noChangeArrowheads="1"/>
                        </wps:cNvSpPr>
                        <wps:spPr bwMode="auto">
                          <a:xfrm>
                            <a:off x="1319412" y="685623"/>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39"/>
                        <wps:cNvSpPr>
                          <a:spLocks noChangeArrowheads="1"/>
                        </wps:cNvSpPr>
                        <wps:spPr bwMode="auto">
                          <a:xfrm>
                            <a:off x="1319412" y="685623"/>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40"/>
                        <wps:cNvSpPr>
                          <a:spLocks noChangeArrowheads="1"/>
                        </wps:cNvSpPr>
                        <wps:spPr bwMode="auto">
                          <a:xfrm>
                            <a:off x="1478213" y="685623"/>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41"/>
                        <wps:cNvSpPr>
                          <a:spLocks noChangeArrowheads="1"/>
                        </wps:cNvSpPr>
                        <wps:spPr bwMode="auto">
                          <a:xfrm>
                            <a:off x="1478213" y="685623"/>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48"/>
                        <wps:cNvSpPr>
                          <a:spLocks noChangeArrowheads="1"/>
                        </wps:cNvSpPr>
                        <wps:spPr bwMode="auto">
                          <a:xfrm>
                            <a:off x="873599" y="35990"/>
                            <a:ext cx="4787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6259C" w14:textId="77777777" w:rsidR="00946697" w:rsidRDefault="00946697" w:rsidP="00946697">
                              <w:pPr>
                                <w:pStyle w:val="Figure"/>
                              </w:pPr>
                              <w:r>
                                <w:t>Block 1</w:t>
                              </w:r>
                            </w:p>
                          </w:txbxContent>
                        </wps:txbx>
                        <wps:bodyPr rot="0" vert="horz" wrap="none" lIns="0" tIns="0" rIns="0" bIns="0" anchor="t" anchorCtr="0" upright="1">
                          <a:spAutoFit/>
                        </wps:bodyPr>
                      </wps:wsp>
                      <wps:wsp>
                        <wps:cNvPr id="111" name="Line 52"/>
                        <wps:cNvCnPr>
                          <a:cxnSpLocks noChangeShapeType="1"/>
                        </wps:cNvCnPr>
                        <wps:spPr bwMode="auto">
                          <a:xfrm flipV="1">
                            <a:off x="366304" y="1365049"/>
                            <a:ext cx="3200" cy="43691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2" name="Line 53"/>
                        <wps:cNvCnPr>
                          <a:cxnSpLocks noChangeShapeType="1"/>
                        </wps:cNvCnPr>
                        <wps:spPr bwMode="auto">
                          <a:xfrm flipV="1">
                            <a:off x="3500031" y="1365049"/>
                            <a:ext cx="3200" cy="4160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3" name="Line 54"/>
                        <wps:cNvCnPr>
                          <a:cxnSpLocks noChangeShapeType="1"/>
                        </wps:cNvCnPr>
                        <wps:spPr bwMode="auto">
                          <a:xfrm>
                            <a:off x="369504" y="1729562"/>
                            <a:ext cx="3133727" cy="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4" name="Freeform 55"/>
                        <wps:cNvSpPr>
                          <a:spLocks/>
                        </wps:cNvSpPr>
                        <wps:spPr bwMode="auto">
                          <a:xfrm>
                            <a:off x="369504" y="1650159"/>
                            <a:ext cx="97801" cy="158206"/>
                          </a:xfrm>
                          <a:custGeom>
                            <a:avLst/>
                            <a:gdLst>
                              <a:gd name="T0" fmla="*/ 2147483646 w 154"/>
                              <a:gd name="T1" fmla="*/ 0 h 249"/>
                              <a:gd name="T2" fmla="*/ 0 w 154"/>
                              <a:gd name="T3" fmla="*/ 2147483646 h 249"/>
                              <a:gd name="T4" fmla="*/ 2147483646 w 154"/>
                              <a:gd name="T5" fmla="*/ 2147483646 h 249"/>
                              <a:gd name="T6" fmla="*/ 0 60000 65536"/>
                              <a:gd name="T7" fmla="*/ 0 60000 65536"/>
                              <a:gd name="T8" fmla="*/ 0 60000 65536"/>
                            </a:gdLst>
                            <a:ahLst/>
                            <a:cxnLst>
                              <a:cxn ang="T6">
                                <a:pos x="T0" y="T1"/>
                              </a:cxn>
                              <a:cxn ang="T7">
                                <a:pos x="T2" y="T3"/>
                              </a:cxn>
                              <a:cxn ang="T8">
                                <a:pos x="T4" y="T5"/>
                              </a:cxn>
                            </a:cxnLst>
                            <a:rect l="0" t="0" r="r" b="b"/>
                            <a:pathLst>
                              <a:path w="154" h="249">
                                <a:moveTo>
                                  <a:pt x="154" y="0"/>
                                </a:moveTo>
                                <a:lnTo>
                                  <a:pt x="0" y="125"/>
                                </a:lnTo>
                                <a:lnTo>
                                  <a:pt x="154" y="24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56"/>
                        <wps:cNvSpPr>
                          <a:spLocks/>
                        </wps:cNvSpPr>
                        <wps:spPr bwMode="auto">
                          <a:xfrm>
                            <a:off x="3402230" y="1653359"/>
                            <a:ext cx="101001" cy="158106"/>
                          </a:xfrm>
                          <a:custGeom>
                            <a:avLst/>
                            <a:gdLst>
                              <a:gd name="T0" fmla="*/ 0 w 159"/>
                              <a:gd name="T1" fmla="*/ 2147483646 h 249"/>
                              <a:gd name="T2" fmla="*/ 2147483646 w 159"/>
                              <a:gd name="T3" fmla="*/ 2147483646 h 249"/>
                              <a:gd name="T4" fmla="*/ 0 w 159"/>
                              <a:gd name="T5" fmla="*/ 0 h 249"/>
                              <a:gd name="T6" fmla="*/ 0 60000 65536"/>
                              <a:gd name="T7" fmla="*/ 0 60000 65536"/>
                              <a:gd name="T8" fmla="*/ 0 60000 65536"/>
                            </a:gdLst>
                            <a:ahLst/>
                            <a:cxnLst>
                              <a:cxn ang="T6">
                                <a:pos x="T0" y="T1"/>
                              </a:cxn>
                              <a:cxn ang="T7">
                                <a:pos x="T2" y="T3"/>
                              </a:cxn>
                              <a:cxn ang="T8">
                                <a:pos x="T4" y="T5"/>
                              </a:cxn>
                            </a:cxnLst>
                            <a:rect l="0" t="0" r="r" b="b"/>
                            <a:pathLst>
                              <a:path w="159" h="249">
                                <a:moveTo>
                                  <a:pt x="0" y="249"/>
                                </a:moveTo>
                                <a:lnTo>
                                  <a:pt x="159" y="120"/>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Line 57"/>
                        <wps:cNvCnPr>
                          <a:cxnSpLocks noChangeShapeType="1"/>
                        </wps:cNvCnPr>
                        <wps:spPr bwMode="auto">
                          <a:xfrm>
                            <a:off x="3506431" y="354711"/>
                            <a:ext cx="1310011" cy="32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7" name="Freeform 58"/>
                        <wps:cNvSpPr>
                          <a:spLocks/>
                        </wps:cNvSpPr>
                        <wps:spPr bwMode="auto">
                          <a:xfrm>
                            <a:off x="3506431" y="248707"/>
                            <a:ext cx="115501" cy="215308"/>
                          </a:xfrm>
                          <a:custGeom>
                            <a:avLst/>
                            <a:gdLst>
                              <a:gd name="T0" fmla="*/ 2147483646 w 182"/>
                              <a:gd name="T1" fmla="*/ 0 h 339"/>
                              <a:gd name="T2" fmla="*/ 0 w 182"/>
                              <a:gd name="T3" fmla="*/ 2147483646 h 339"/>
                              <a:gd name="T4" fmla="*/ 2147483646 w 182"/>
                              <a:gd name="T5" fmla="*/ 2147483646 h 339"/>
                              <a:gd name="T6" fmla="*/ 0 60000 65536"/>
                              <a:gd name="T7" fmla="*/ 0 60000 65536"/>
                              <a:gd name="T8" fmla="*/ 0 60000 65536"/>
                            </a:gdLst>
                            <a:ahLst/>
                            <a:cxnLst>
                              <a:cxn ang="T6">
                                <a:pos x="T0" y="T1"/>
                              </a:cxn>
                              <a:cxn ang="T7">
                                <a:pos x="T2" y="T3"/>
                              </a:cxn>
                              <a:cxn ang="T8">
                                <a:pos x="T4" y="T5"/>
                              </a:cxn>
                            </a:cxnLst>
                            <a:rect l="0" t="0" r="r" b="b"/>
                            <a:pathLst>
                              <a:path w="182" h="339">
                                <a:moveTo>
                                  <a:pt x="182" y="0"/>
                                </a:moveTo>
                                <a:lnTo>
                                  <a:pt x="0" y="172"/>
                                </a:lnTo>
                                <a:lnTo>
                                  <a:pt x="182"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59"/>
                        <wps:cNvSpPr>
                          <a:spLocks/>
                        </wps:cNvSpPr>
                        <wps:spPr bwMode="auto">
                          <a:xfrm>
                            <a:off x="4700242" y="251907"/>
                            <a:ext cx="116201" cy="215208"/>
                          </a:xfrm>
                          <a:custGeom>
                            <a:avLst/>
                            <a:gdLst>
                              <a:gd name="T0" fmla="*/ 0 w 183"/>
                              <a:gd name="T1" fmla="*/ 2147483646 h 339"/>
                              <a:gd name="T2" fmla="*/ 2147483646 w 183"/>
                              <a:gd name="T3" fmla="*/ 2147483646 h 339"/>
                              <a:gd name="T4" fmla="*/ 0 w 183"/>
                              <a:gd name="T5" fmla="*/ 0 h 339"/>
                              <a:gd name="T6" fmla="*/ 0 60000 65536"/>
                              <a:gd name="T7" fmla="*/ 0 60000 65536"/>
                              <a:gd name="T8" fmla="*/ 0 60000 65536"/>
                            </a:gdLst>
                            <a:ahLst/>
                            <a:cxnLst>
                              <a:cxn ang="T6">
                                <a:pos x="T0" y="T1"/>
                              </a:cxn>
                              <a:cxn ang="T7">
                                <a:pos x="T2" y="T3"/>
                              </a:cxn>
                              <a:cxn ang="T8">
                                <a:pos x="T4" y="T5"/>
                              </a:cxn>
                            </a:cxnLst>
                            <a:rect l="0" t="0" r="r" b="b"/>
                            <a:pathLst>
                              <a:path w="183" h="339">
                                <a:moveTo>
                                  <a:pt x="0" y="339"/>
                                </a:moveTo>
                                <a:lnTo>
                                  <a:pt x="183"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60"/>
                        <wps:cNvCnPr>
                          <a:cxnSpLocks noChangeShapeType="1"/>
                        </wps:cNvCnPr>
                        <wps:spPr bwMode="auto">
                          <a:xfrm>
                            <a:off x="323703" y="354711"/>
                            <a:ext cx="1310111" cy="32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0" name="Freeform 61"/>
                        <wps:cNvSpPr>
                          <a:spLocks/>
                        </wps:cNvSpPr>
                        <wps:spPr bwMode="auto">
                          <a:xfrm>
                            <a:off x="323703" y="248707"/>
                            <a:ext cx="119401" cy="215308"/>
                          </a:xfrm>
                          <a:custGeom>
                            <a:avLst/>
                            <a:gdLst>
                              <a:gd name="T0" fmla="*/ 2147483646 w 188"/>
                              <a:gd name="T1" fmla="*/ 0 h 339"/>
                              <a:gd name="T2" fmla="*/ 0 w 188"/>
                              <a:gd name="T3" fmla="*/ 2147483646 h 339"/>
                              <a:gd name="T4" fmla="*/ 2147483646 w 188"/>
                              <a:gd name="T5" fmla="*/ 2147483646 h 339"/>
                              <a:gd name="T6" fmla="*/ 0 60000 65536"/>
                              <a:gd name="T7" fmla="*/ 0 60000 65536"/>
                              <a:gd name="T8" fmla="*/ 0 60000 65536"/>
                            </a:gdLst>
                            <a:ahLst/>
                            <a:cxnLst>
                              <a:cxn ang="T6">
                                <a:pos x="T0" y="T1"/>
                              </a:cxn>
                              <a:cxn ang="T7">
                                <a:pos x="T2" y="T3"/>
                              </a:cxn>
                              <a:cxn ang="T8">
                                <a:pos x="T4" y="T5"/>
                              </a:cxn>
                            </a:cxnLst>
                            <a:rect l="0" t="0" r="r" b="b"/>
                            <a:pathLst>
                              <a:path w="188" h="339">
                                <a:moveTo>
                                  <a:pt x="188" y="0"/>
                                </a:moveTo>
                                <a:lnTo>
                                  <a:pt x="0" y="172"/>
                                </a:lnTo>
                                <a:lnTo>
                                  <a:pt x="188"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62"/>
                        <wps:cNvSpPr>
                          <a:spLocks/>
                        </wps:cNvSpPr>
                        <wps:spPr bwMode="auto">
                          <a:xfrm>
                            <a:off x="1518214" y="251907"/>
                            <a:ext cx="115601" cy="215208"/>
                          </a:xfrm>
                          <a:custGeom>
                            <a:avLst/>
                            <a:gdLst>
                              <a:gd name="T0" fmla="*/ 0 w 182"/>
                              <a:gd name="T1" fmla="*/ 2147483646 h 339"/>
                              <a:gd name="T2" fmla="*/ 2147483646 w 182"/>
                              <a:gd name="T3" fmla="*/ 2147483646 h 339"/>
                              <a:gd name="T4" fmla="*/ 0 w 182"/>
                              <a:gd name="T5" fmla="*/ 0 h 339"/>
                              <a:gd name="T6" fmla="*/ 0 60000 65536"/>
                              <a:gd name="T7" fmla="*/ 0 60000 65536"/>
                              <a:gd name="T8" fmla="*/ 0 60000 65536"/>
                            </a:gdLst>
                            <a:ahLst/>
                            <a:cxnLst>
                              <a:cxn ang="T6">
                                <a:pos x="T0" y="T1"/>
                              </a:cxn>
                              <a:cxn ang="T7">
                                <a:pos x="T2" y="T3"/>
                              </a:cxn>
                              <a:cxn ang="T8">
                                <a:pos x="T4" y="T5"/>
                              </a:cxn>
                            </a:cxnLst>
                            <a:rect l="0" t="0" r="r" b="b"/>
                            <a:pathLst>
                              <a:path w="182" h="339">
                                <a:moveTo>
                                  <a:pt x="0" y="339"/>
                                </a:moveTo>
                                <a:lnTo>
                                  <a:pt x="182"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63"/>
                        <wps:cNvSpPr>
                          <a:spLocks noChangeArrowheads="1"/>
                        </wps:cNvSpPr>
                        <wps:spPr bwMode="auto">
                          <a:xfrm>
                            <a:off x="3717233" y="849429"/>
                            <a:ext cx="845807" cy="294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64"/>
                        <wps:cNvSpPr>
                          <a:spLocks noChangeArrowheads="1"/>
                        </wps:cNvSpPr>
                        <wps:spPr bwMode="auto">
                          <a:xfrm>
                            <a:off x="3717233" y="849429"/>
                            <a:ext cx="845807" cy="294711"/>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65"/>
                        <wps:cNvSpPr>
                          <a:spLocks noChangeArrowheads="1"/>
                        </wps:cNvSpPr>
                        <wps:spPr bwMode="auto">
                          <a:xfrm>
                            <a:off x="3792959" y="909509"/>
                            <a:ext cx="707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5931" w14:textId="77777777" w:rsidR="00946697" w:rsidRDefault="00946697" w:rsidP="00946697">
                              <w:pPr>
                                <w:pStyle w:val="Figure"/>
                              </w:pPr>
                              <w:r>
                                <w:t>Return (go)</w:t>
                              </w:r>
                            </w:p>
                          </w:txbxContent>
                        </wps:txbx>
                        <wps:bodyPr rot="0" vert="horz" wrap="none" lIns="0" tIns="0" rIns="0" bIns="0" anchor="t" anchorCtr="0" upright="1">
                          <a:spAutoFit/>
                        </wps:bodyPr>
                      </wps:wsp>
                      <wps:wsp>
                        <wps:cNvPr id="125" name="Rectangle 67"/>
                        <wps:cNvSpPr>
                          <a:spLocks noChangeArrowheads="1"/>
                        </wps:cNvSpPr>
                        <wps:spPr bwMode="auto">
                          <a:xfrm>
                            <a:off x="577105" y="843729"/>
                            <a:ext cx="849007" cy="30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68"/>
                        <wps:cNvSpPr>
                          <a:spLocks noChangeArrowheads="1"/>
                        </wps:cNvSpPr>
                        <wps:spPr bwMode="auto">
                          <a:xfrm>
                            <a:off x="577105" y="843729"/>
                            <a:ext cx="849007" cy="306111"/>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69"/>
                        <wps:cNvSpPr>
                          <a:spLocks noChangeArrowheads="1"/>
                        </wps:cNvSpPr>
                        <wps:spPr bwMode="auto">
                          <a:xfrm>
                            <a:off x="653824" y="909509"/>
                            <a:ext cx="6902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A020" w14:textId="77777777" w:rsidR="00946697" w:rsidRDefault="00946697" w:rsidP="00946697">
                              <w:pPr>
                                <w:pStyle w:val="Figure"/>
                              </w:pPr>
                              <w:r>
                                <w:t>Go (return)</w:t>
                              </w:r>
                            </w:p>
                          </w:txbxContent>
                        </wps:txbx>
                        <wps:bodyPr rot="0" vert="horz" wrap="none" lIns="0" tIns="0" rIns="0" bIns="0" anchor="t" anchorCtr="0" upright="1">
                          <a:spAutoFit/>
                        </wps:bodyPr>
                      </wps:wsp>
                      <wps:wsp>
                        <wps:cNvPr id="128" name="Rectangle 71"/>
                        <wps:cNvSpPr>
                          <a:spLocks noChangeArrowheads="1"/>
                        </wps:cNvSpPr>
                        <wps:spPr bwMode="auto">
                          <a:xfrm>
                            <a:off x="1087574" y="1446597"/>
                            <a:ext cx="7493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82650" w14:textId="77777777" w:rsidR="00946697" w:rsidRDefault="00946697" w:rsidP="00946697">
                              <w:pPr>
                                <w:pStyle w:val="Figure"/>
                              </w:pPr>
                              <w:r>
                                <w:t xml:space="preserve">Block offset </w:t>
                              </w:r>
                            </w:p>
                          </w:txbxContent>
                        </wps:txbx>
                        <wps:bodyPr rot="0" vert="horz" wrap="none" lIns="0" tIns="0" rIns="0" bIns="0" anchor="t" anchorCtr="0" upright="1">
                          <a:spAutoFit/>
                        </wps:bodyPr>
                      </wps:wsp>
                      <wps:wsp>
                        <wps:cNvPr id="129" name="Rectangle 72"/>
                        <wps:cNvSpPr>
                          <a:spLocks noChangeArrowheads="1"/>
                        </wps:cNvSpPr>
                        <wps:spPr bwMode="auto">
                          <a:xfrm>
                            <a:off x="1823616" y="1446900"/>
                            <a:ext cx="863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AA81" w14:textId="77777777" w:rsidR="00946697" w:rsidRPr="00D05709" w:rsidRDefault="00946697" w:rsidP="00946697">
                              <w:pPr>
                                <w:pStyle w:val="Figure"/>
                                <w:rPr>
                                  <w:lang w:val="it-IT"/>
                                </w:rPr>
                              </w:pPr>
                              <w:r>
                                <w:rPr>
                                  <w:lang w:val="it-IT"/>
                                </w:rPr>
                                <w:t>=</w:t>
                              </w:r>
                            </w:p>
                          </w:txbxContent>
                        </wps:txbx>
                        <wps:bodyPr rot="0" vert="horz" wrap="none" lIns="0" tIns="0" rIns="0" bIns="0" anchor="t" anchorCtr="0" upright="1">
                          <a:spAutoFit/>
                        </wps:bodyPr>
                      </wps:wsp>
                      <wps:wsp>
                        <wps:cNvPr id="130" name="Rectangle 74"/>
                        <wps:cNvSpPr>
                          <a:spLocks noChangeArrowheads="1"/>
                        </wps:cNvSpPr>
                        <wps:spPr bwMode="auto">
                          <a:xfrm>
                            <a:off x="1939217" y="1446663"/>
                            <a:ext cx="9994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8B373" w14:textId="77777777" w:rsidR="00946697" w:rsidRPr="00A37150" w:rsidRDefault="00946697" w:rsidP="00946697">
                              <w:pPr>
                                <w:pStyle w:val="Figure"/>
                                <w:rPr>
                                  <w:lang w:val="it-IT"/>
                                </w:rPr>
                              </w:pPr>
                              <w:r>
                                <w:rPr>
                                  <w:lang w:val="it-IT"/>
                                </w:rPr>
                                <w:t xml:space="preserve">11.55 / 12 / 14.2  </w:t>
                              </w:r>
                            </w:p>
                          </w:txbxContent>
                        </wps:txbx>
                        <wps:bodyPr rot="0" vert="horz" wrap="none" lIns="0" tIns="0" rIns="0" bIns="0" anchor="t" anchorCtr="0" upright="1">
                          <a:spAutoFit/>
                        </wps:bodyPr>
                      </wps:wsp>
                      <wps:wsp>
                        <wps:cNvPr id="131" name="Rectangle 77"/>
                        <wps:cNvSpPr>
                          <a:spLocks noChangeArrowheads="1"/>
                        </wps:cNvSpPr>
                        <wps:spPr bwMode="auto">
                          <a:xfrm>
                            <a:off x="2896826" y="1453352"/>
                            <a:ext cx="425404" cy="27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EB674" w14:textId="77777777" w:rsidR="00946697" w:rsidRDefault="00946697" w:rsidP="00946697">
                              <w:pPr>
                                <w:pStyle w:val="Figure"/>
                              </w:pPr>
                              <w:r>
                                <w:t>GHz</w:t>
                              </w:r>
                            </w:p>
                          </w:txbxContent>
                        </wps:txbx>
                        <wps:bodyPr rot="0" vert="horz" wrap="square" lIns="0" tIns="0" rIns="0" bIns="0" anchor="t" anchorCtr="0" upright="1">
                          <a:noAutofit/>
                        </wps:bodyPr>
                      </wps:wsp>
                      <wps:wsp>
                        <wps:cNvPr id="132" name="Rectangle 194"/>
                        <wps:cNvSpPr>
                          <a:spLocks noChangeArrowheads="1"/>
                        </wps:cNvSpPr>
                        <wps:spPr bwMode="auto">
                          <a:xfrm>
                            <a:off x="3943935" y="35996"/>
                            <a:ext cx="5295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6896" w14:textId="77777777" w:rsidR="00946697" w:rsidRDefault="00946697" w:rsidP="00946697">
                              <w:pPr>
                                <w:pStyle w:val="Figure"/>
                              </w:pPr>
                              <w:r>
                                <w:t>Block 1’</w:t>
                              </w:r>
                            </w:p>
                          </w:txbxContent>
                        </wps:txbx>
                        <wps:bodyPr rot="0" vert="horz" wrap="none" lIns="0" tIns="0" rIns="0" bIns="0" anchor="t" anchorCtr="0" upright="1">
                          <a:spAutoFit/>
                        </wps:bodyPr>
                      </wps:wsp>
                    </wpc:wpc>
                  </a:graphicData>
                </a:graphic>
              </wp:inline>
            </w:drawing>
          </mc:Choice>
          <mc:Fallback>
            <w:pict>
              <v:group w14:anchorId="4664B87C" id="Canvas 57" o:spid="_x0000_s1026" editas="canvas" style="width:379.2pt;height:145.7pt;mso-position-horizontal-relative:char;mso-position-vertical-relative:line" coordsize="48158,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XOAsAAKSLAAAOAAAAZHJzL2Uyb0RvYy54bWzsXW1v47gR/l6g/0HQxwLdiKJejfUeDtmm&#10;KLBtD93cfVdsOTZqSzpJibP99X2GlGTalpRc4ihywiw2kS2aJsWHz8xwhsPPPz1s1sZ9nBerNJma&#10;7JNlGnEyS+er5HZq/np99dfANIoySubROk3iqfkjLsyfvvz5T5+32SS202W6nse5gUqSYrLNpuay&#10;LLPJxUUxW8abqPiUZnGCm4s030QlXua3F/M82qL2zfrCtizvYpvm8yxPZ3FR4N2v8qb5RdS/WMSz&#10;8t+LRRGXxnpqom2l+J2L3zf0++LL52hym0fZcjWrmhE9oxWbaJXgS5uqvkZlZNzlq6OqNqtZnhbp&#10;ovw0SzcX6WKxmsWiD+gNsw56cxkl91EhOjPD06kbiKsT1ntzS+1O0qvVeo2ncYHaJ/Qe/d1ifGK8&#10;uc0wOkXWjFPxsu//voyyWHSrmMz+df9LbqzmUzOwTSOJNgDJfzBsUXK7jg3m0AjR16Pc9+yXnNpa&#10;ZN/S2X8LI0kvlygW/5zn6XYZR3M0i1F59EH5AL0o8FHjZvvPdI7qo7syFYP1sMg3VCGGwXiYmo4d&#10;eiEHYH9MTS9wPZtLeMQPpTHDfeYGgcVMY0b3bZvL+xfRpK4ny4vy73G6Mehiaubohvie6P5bUVK7&#10;okldRPQjXa/m9NjFi/z25nKdG/cRkHolfkRX0F212DqhwrvRiib0jugw9VE+q5t0/gP9zVMJd0xP&#10;XCzT/H+msQXUp2bx+12Ux6ax/keCZxYyx6G5IV44rm/jRa7euVHvRMkMVU3N0jTk5WUp59Ndlq9u&#10;l/gmJjqdpD/jOS9WouM0BrJVVWOBpqFgxVtg5b5jWDXgIGwYW0ysILTEkOwhqVABZ4mfNsBtViUI&#10;er3aoJ6mUDSh6fa3ZA5QR5MyWq3lNQCu4VjLog6Wc1rg6A0IR+5ansNBYx0sx5nDLcwZzXJnxXJu&#10;C6z8dwwrzXJCiR2r0PVa4BgMCcfA5iEH13awHHQ5X+tyZ6fL+S2wCt8xrDTLjZrlYCseWqwwnoaz&#10;WHkY2B6H6O9mOW2xVmbqGVmsYQusxMLG3rrG6y2EDA0rzXJjZjksHhyznD0gyzkM/zhEfyfLua7W&#10;5c5NlwuxBHEkPMWK60AsNzSsNMuNmuVavA/2oN4Hx3V9DtHfyXKho1nu7FiuxftgD+p9GBhWmuVG&#10;zXIt3gd7SO+D4zEX6lwPy+l1udqxej4Wa9jifbCH9D4MDSvNcqNmuRbvgz2k94Exz/JZH8u5ntbl&#10;zk6Xa/E+2EN6H4aGlWa5UbNci/eBD+p98ELX6naxcua7OpDk7EiuxfmAaKEBfVrDokpz3Jg5jlkt&#10;zgc+pPPBgz1qQZ/sXJXzELito+XOKyaY0ZAdOh/4kM6HgWGlWW7cLNfifEDw2nBCN3A8x+rb+aA9&#10;rOe3KsdI+z5iuSGdDwPDSrPcuFmuxfnAh3Q+QJtkodXnYtXLcudIcy3eB4QLDSc9h8aV5rlx81yL&#10;+wHbSgfEI2ehw6BTdhqtmufOkeda/A8IGHq/uNI8N26ea3FAYCP5gHh0/MBmMHI0z72jDfuMNPRD&#10;sxUhQ+8XV5rnRs1zrMUH4QypzwU+d0NpttJFlbWmTksCEvRpjwZt2HcsHnji/vPTkuyh8QnZRsqH&#10;m4dqbj6aeCRBEqA67QiaLFOO4EKmG8GFTDWCi6f6TYuM0oxcvXmaEUbhPpK1vq2S2HBVJ9VlIjPX&#10;zB6S7wfJa0SWiOsfGfLS7OWukR/pz11jLNar7Lc64UqVxYZ7Hq+88ox7cNALDTGa1HDhSJtUgYV7&#10;IRPrL91gWaMvfTls9sDy4mQjeXpX5RT54/lFAEGRBme4zDKMTCx1yFUH0qBD7iIzS5XS47ExR2Qa&#10;E0vAesz7k2+1p29hpG6qY656aV5pzImDm8ndhNww3w6Ro4rUImVyM859RN4KYWB7mOk0LTozVOnZ&#10;XSBpXNdIN8vVV3kcUwo6w+1xntT80yQq6+fujkEFYTP3gLFDv9nEjbQVNqIR9gd1difTjlGVdaox&#10;ZKKbI+kYvXU7rwB7Dd5fbNbIb/eXC8Nmju8E3HM8Y2swV8BYLQtp1pS1jKVh13JkVx3YTynSWgsm&#10;S1NE+cbW6vC428q21osV37ayrfViNa4paxmYExZ+u670PKhdxrR5WkHYvd0FMduaRx8tZeK3aALJ&#10;Xw0HrqDcIDvitScEa5YWlHyOBgcK3LVUAsQHaPB2pf290nJx71pIHHwjiu2XDvZKyyC965r3RWn5&#10;qapRlKruMEViDm1sat5IgsmikvpCX0KXJOkJNMZyahIy6P1Neh9fp6JEST0S99GlmoN299eJWk52&#10;nMldUWhVfbf+m+3VVuGwKYcLapBguaaR1DdlUoxHSdE5+USqRwYVpCKlHbf2eAJfwK2OhUyNFcQ8&#10;l8N+2peYCAWCV1AKTLArOw27WoJUq6/aMaZKqo/RocquSlmiw6N6n0uzHc1U2bWD+zWpXr8SqcLO&#10;7yFVieQdCXaRKoGE5AmT+WgautzRq6RVWV9N0ZJyNaXiqTx1/WEsaU6xN6SmVLn+oDrABzBMlKyS&#10;3HVo8xNIe2eYME40W/GsWILY12HrvLhV6lxtmPQZJo0fcCc8e5YjXyA8lUG1HQRCC0wpg8p2YYE2&#10;czkiCPdHVVXCnmmZICu0AFK7ECXpxKUPVNXkVdkpZNxxLZ0is6W6bsvkuF5Vdipiu7WZWoi+khCl&#10;VOIQojSUrZYJ3X+6ZeILCHaKUFbVVgGnKafF6FmK0capvSNXoW+3ZyV6Prk62FdiOxKItou4xCNy&#10;3e0sAbnapyFXyYZi2UAlzE7DpIUNVXJVGA6GSXBU73NZtqOZKrl2UL/m1NfiVIxlD6dKQ2LHgZ2G&#10;CUAiDBNP4L1hS22YvNPzFxhrwjmEYSLd0xWbDmCY2NynfRAQ9112iXDdkvdc2yVPO5emw2FC54ZI&#10;11gjOr2esJ3ni06cvFKPabtZssuU9mpmiTB1ukRoh2xSJaeUcEe1PFdgHgjio3pVyamU1WZJ7YwZ&#10;wmESQLfsEaGM7p/QLJG17USyXt1DgJQ83ujsVvdsaOiH3CrM0lObJUjPhphaubbdbpbs9g6c2izp&#10;Xep5jLVUclXKkllyVO9zWbZjLUkl1w7q12bJa5klGPceTn26WYJ6wL1MmyV1fOb7PhaO2Rhwyai7&#10;4wY9NYLvtY8b5D5CuJB0gmAXOCFOH9x3mQSOG2BRSIZyhbVLBQazPm4QMSXGSE8+YjgV8hhXapTg&#10;e8PVaaNr9HmDyvG3f+i02C6rHLrcEc/1xDGe/FhV7oeIVJXhCNh972J7j/Do1QHpcCvyt96/IKOS&#10;qF2kT3/kbQwIwzuGixpL8Nr05fo+s9AIIRURzHyAFkhKq5aK3PJo7Y4WkrRUHPUhvAxJxo9hJVap&#10;2g3Yk7PQwLDSQnHUW/poi8SRUOxx854cjghFDXC8CLFcm0z0QviGQYJvuadPyMRmjelDy8QmJmBn&#10;Kvo9no2To4VZge/6Ei44rN1zw4NgAd8JebOt7432gAq8NAb0h8ZL4/FU8NLMpGaD0Osd4IclT+5R&#10;QCitaAEvUJn2de7A4/DDvj29NHbxR4YLbU84FEaY7JUxMgRcQh7aDCKxggt2EO/DJQxDqN0jwEtj&#10;t35ovDS+IIVehjTR7CD0cPBshRfaVFN5WGqT3rFdh/agk/pi+wF21bzMSNvTpimis3lDxA9VO7+L&#10;jHbZkz1BKQmEOGr2FD2Kl+L3uyiP67VvYP0EuQlGszcAGbOPGAYpwgakGB46OI9dmvWUw0IMzC6S&#10;3KUVojEQTDONHgXMm6SyQIaD2QT/xYrHbR5ly9Xsa1RG6msxGyaxnS7T9TzOv/wfAAD//wMAUEsD&#10;BBQABgAIAAAAIQCj3tV63QAAAAUBAAAPAAAAZHJzL2Rvd25yZXYueG1sTI/BTsJAEIbvJrzDZki8&#10;ybaIiKVbQjSayMEg6H3pDt2G7mzTXWh9e0cveplk8v/55pt8NbhGXLALtScF6SQBgVR6U1Ol4GP/&#10;fLMAEaImoxtPqOALA6yK0VWuM+N7esfLLlaCIRQyrcDG2GZShtKi02HiWyTOjr5zOvLaVdJ0ume4&#10;a+Q0SebS6Zr4gtUtPlosT7uzY8ppXm7M03799rrd9vblM01u21Sp6/GwXoKIOMS/MvzoszoU7HTw&#10;ZzJBNAr4kfg7Obu/W8xAHBRMH9IZyCKX/+2LbwAAAP//AwBQSwECLQAUAAYACAAAACEAtoM4kv4A&#10;AADhAQAAEwAAAAAAAAAAAAAAAAAAAAAAW0NvbnRlbnRfVHlwZXNdLnhtbFBLAQItABQABgAIAAAA&#10;IQA4/SH/1gAAAJQBAAALAAAAAAAAAAAAAAAAAC8BAABfcmVscy8ucmVsc1BLAQItABQABgAIAAAA&#10;IQB/vT0XOAsAAKSLAAAOAAAAAAAAAAAAAAAAAC4CAABkcnMvZTJvRG9jLnhtbFBLAQItABQABgAI&#10;AAAAIQCj3tV63QAAAAUBAAAPAAAAAAAAAAAAAAAAAJINAABkcnMvZG93bnJldi54bWxQSwUGAAAA&#10;AAQABADzAAAAn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158;height:18503;visibility:visible;mso-wrap-style:square">
                  <v:fill o:detectmouseclick="t"/>
                  <v:path o:connecttype="none"/>
                </v:shape>
                <v:rect id="Rectangle 14" o:spid="_x0000_s1028" style="position:absolute;left:42969;top:6856;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stroked="f"/>
                <v:rect id="Rectangle 15" o:spid="_x0000_s1029" style="position:absolute;left:42969;top:6856;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MjxgAAANsAAAAPAAAAZHJzL2Rvd25yZXYueG1sRI/dasJA&#10;FITvC32H5RR6U3SjQZGYVWpoJVAQ/AFvD9ljEpo9m2a3mvr0bkHwcpiZb5h02ZtGnKlztWUFo2EE&#10;griwuuZSwWH/OZiBcB5ZY2OZFPyRg+Xi+SnFRNsLb+m886UIEHYJKqi8bxMpXVGRQTe0LXHwTrYz&#10;6IPsSqk7vAS4aeQ4iqbSYM1hocKWsoqK792vUbB5m+aTD13a/LhejX++ZLaOr5lSry/9+xyEp94/&#10;wvd2rhXMYvj/En6AXNwAAAD//wMAUEsBAi0AFAAGAAgAAAAhANvh9svuAAAAhQEAABMAAAAAAAAA&#10;AAAAAAAAAAAAAFtDb250ZW50X1R5cGVzXS54bWxQSwECLQAUAAYACAAAACEAWvQsW78AAAAVAQAA&#10;CwAAAAAAAAAAAAAAAAAfAQAAX3JlbHMvLnJlbHNQSwECLQAUAAYACAAAACEA+56DI8YAAADbAAAA&#10;DwAAAAAAAAAAAAAAAAAHAgAAZHJzL2Rvd25yZXYueG1sUEsFBgAAAAADAAMAtwAAAPoCAAAAAA==&#10;" filled="f" strokeweight=".7pt"/>
                <v:rect id="Rectangle 16" o:spid="_x0000_s1030" style="position:absolute;left:35064;top:6856;width:3143;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17" o:spid="_x0000_s1031" style="position:absolute;left:35064;top:6856;width:3143;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7MxgAAANsAAAAPAAAAZHJzL2Rvd25yZXYueG1sRI9Ba8JA&#10;FITvBf/D8gq9lLpRUSTNRjSoBApCU8HrI/uahGbfxuxWo7++Wyj0OMzMN0yyGkwrLtS7xrKCyTgC&#10;QVxa3XCl4Pixe1mCcB5ZY2uZFNzIwSodPSQYa3vld7oUvhIBwi5GBbX3XSylK2sy6Ma2Iw7ep+0N&#10;+iD7SuoerwFuWjmNooU02HBYqLGjrKbyq/g2Cg7Pi3y+1ZXNT/vN9Pwms/3snin19DisX0F4Gvx/&#10;+K+dawXLOfx+CT9Apj8AAAD//wMAUEsBAi0AFAAGAAgAAAAhANvh9svuAAAAhQEAABMAAAAAAAAA&#10;AAAAAAAAAAAAAFtDb250ZW50X1R5cGVzXS54bWxQSwECLQAUAAYACAAAACEAWvQsW78AAAAVAQAA&#10;CwAAAAAAAAAAAAAAAAAfAQAAX3JlbHMvLnJlbHNQSwECLQAUAAYACAAAACEAGzu+zMYAAADbAAAA&#10;DwAAAAAAAAAAAAAAAAAHAgAAZHJzL2Rvd25yZXYueG1sUEsFBgAAAAADAAMAtwAAAPoCAAAAAA==&#10;" filled="f" strokeweight=".7pt"/>
                <v:rect id="Rectangle 18" o:spid="_x0000_s1032" style="position:absolute;left:38239;top:6856;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v:rect id="Rectangle 19" o:spid="_x0000_s1033" style="position:absolute;left:38239;top:6856;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UgxgAAANsAAAAPAAAAZHJzL2Rvd25yZXYueG1sRI9Ba8JA&#10;FITvgv9heYVeRDe11Ep0E2ywEhCEaqHXR/aZhGbfptlV0/56Vyh4HGbmG2aZ9qYRZ+pcbVnB0yQC&#10;QVxYXXOp4PPwPp6DcB5ZY2OZFPySgzQZDpYYa3vhDzrvfSkChF2MCirv21hKV1Rk0E1sSxy8o+0M&#10;+iC7UuoOLwFuGjmNopk0WHNYqLClrKLie38yCnajWf6y1qXNvzZv05+tzDbPf5lSjw/9agHCU+/v&#10;4f92rhXMX+H2JfwAmVwBAAD//wMAUEsBAi0AFAAGAAgAAAAhANvh9svuAAAAhQEAABMAAAAAAAAA&#10;AAAAAAAAAAAAAFtDb250ZW50X1R5cGVzXS54bWxQSwECLQAUAAYACAAAACEAWvQsW78AAAAVAQAA&#10;CwAAAAAAAAAAAAAAAAAfAQAAX3JlbHMvLnJlbHNQSwECLQAUAAYACAAAACEAhKWFIMYAAADbAAAA&#10;DwAAAAAAAAAAAAAAAAAHAgAAZHJzL2Rvd25yZXYueG1sUEsFBgAAAAADAAMAtwAAAPoCAAAAAA==&#10;" filled="f" strokeweight=".7pt"/>
                <v:rect id="Rectangle 20" o:spid="_x0000_s1034" style="position:absolute;left:39826;top:6856;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rect id="Rectangle 21" o:spid="_x0000_s1035" style="position:absolute;left:39826;top:6856;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TJxgAAANsAAAAPAAAAZHJzL2Rvd25yZXYueG1sRI/dasJA&#10;FITvC77DcgRvim6qVDS6ioYqAaHgD3h7yB6TYPZsmt1q9Om7hUIvh5n5hpkvW1OJGzWutKzgbRCB&#10;IM6sLjlXcDpu+hMQziNrrCyTggc5WC46L3OMtb3znm4Hn4sAYRejgsL7OpbSZQUZdANbEwfvYhuD&#10;Psgml7rBe4CbSg6jaCwNlhwWCqwpKSi7Hr6Ngs/Xcfr+oXObnrfr4ddOJtvRM1Gq121XMxCeWv8f&#10;/munWsFkCr9fwg+Qix8AAAD//wMAUEsBAi0AFAAGAAgAAAAhANvh9svuAAAAhQEAABMAAAAAAAAA&#10;AAAAAAAAAAAAAFtDb250ZW50X1R5cGVzXS54bWxQSwECLQAUAAYACAAAACEAWvQsW78AAAAVAQAA&#10;CwAAAAAAAAAAAAAAAAAfAQAAX3JlbHMvLnJlbHNQSwECLQAUAAYACAAAACEAmna0ycYAAADbAAAA&#10;DwAAAAAAAAAAAAAAAAAHAgAAZHJzL2Rvd25yZXYueG1sUEsFBgAAAAADAAMAtwAAAPoCAAAAAA==&#10;" filled="f" strokeweight=".7pt"/>
                <v:rect id="Rectangle 22" o:spid="_x0000_s1036" style="position:absolute;left:41414;top:6856;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23" o:spid="_x0000_s1037" style="position:absolute;left:41414;top:6856;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4SxgAAANsAAAAPAAAAZHJzL2Rvd25yZXYueG1sRI9Ba8JA&#10;FITvhf6H5RW8FN2oKG3qKhpqCAhCtdDrI/uahGbfxuzWRH99tyB4HGbmG2ax6k0tztS6yrKC8SgC&#10;QZxbXXGh4PO4Hb6AcB5ZY22ZFFzIwWr5+LDAWNuOP+h88IUIEHYxKii9b2IpXV6SQTeyDXHwvm1r&#10;0AfZFlK32AW4qeUkiubSYMVhocSGkpLyn8OvUbB/nmezd13Y7CvdTE47maTTa6LU4Klfv4Hw1Pt7&#10;+NbOtILXMfx/CT9ALv8AAAD//wMAUEsBAi0AFAAGAAgAAAAhANvh9svuAAAAhQEAABMAAAAAAAAA&#10;AAAAAAAAAAAAAFtDb250ZW50X1R5cGVzXS54bWxQSwECLQAUAAYACAAAACEAWvQsW78AAAAVAQAA&#10;CwAAAAAAAAAAAAAAAAAfAQAAX3JlbHMvLnJlbHNQSwECLQAUAAYACAAAACEA4dkuEsYAAADbAAAA&#10;DwAAAAAAAAAAAAAAAAAHAgAAZHJzL2Rvd25yZXYueG1sUEsFBgAAAAADAAMAtwAAAPoCAAAAAA==&#10;" filled="f" strokeweight=".7pt"/>
                <v:rect id="Rectangle 24" o:spid="_x0000_s1038" style="position:absolute;left:44557;top:6856;width:1594;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rect id="Rectangle 25" o:spid="_x0000_s1039" style="position:absolute;left:44557;top:6856;width:1594;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xgAAANsAAAAPAAAAZHJzL2Rvd25yZXYueG1sRI/dasJA&#10;FITvC32H5RS8KbqpUtE0G6lBJSAU/IHeHrKnSWj2bMyumvbpXaHQy2FmvmGSRW8acaHO1ZYVvIwi&#10;EMSF1TWXCo6H9XAGwnlkjY1lUvBDDhbp40OCsbZX3tFl70sRIOxiVFB538ZSuqIig25kW+LgfdnO&#10;oA+yK6Xu8BrgppHjKJpKgzWHhQpbyioqvvdno+DjeZq/rnRp88/Ncnzaymwz+c2UGjz1728gPPX+&#10;P/zXzrWC+QTuX8IPkOkNAAD//wMAUEsBAi0AFAAGAAgAAAAhANvh9svuAAAAhQEAABMAAAAAAAAA&#10;AAAAAAAAAAAAAFtDb250ZW50X1R5cGVzXS54bWxQSwECLQAUAAYACAAAACEAWvQsW78AAAAVAQAA&#10;CwAAAAAAAAAAAAAAAAAfAQAAX3JlbHMvLnJlbHNQSwECLQAUAAYACAAAACEAfkcV/sYAAADbAAAA&#10;DwAAAAAAAAAAAAAAAAAHAgAAZHJzL2Rvd25yZXYueG1sUEsFBgAAAAADAAMAtwAAAPoCAAAAAA==&#10;" filled="f" strokeweight=".7pt"/>
                <v:rect id="Rectangle 26" o:spid="_x0000_s1040" style="position:absolute;left:46151;top:6856;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5/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g70v8ATL7BQAA//8DAFBLAQItABQABgAIAAAAIQDb4fbL7gAAAIUBAAATAAAAAAAAAAAA&#10;AAAAAAAAAABbQ29udGVudF9UeXBlc10ueG1sUEsBAi0AFAAGAAgAAAAhAFr0LFu/AAAAFQEAAAsA&#10;AAAAAAAAAAAAAAAAHwEAAF9yZWxzLy5yZWxzUEsBAi0AFAAGAAgAAAAhAKsAnn/EAAAA2wAAAA8A&#10;AAAAAAAAAAAAAAAABwIAAGRycy9kb3ducmV2LnhtbFBLBQYAAAAAAwADALcAAAD4AgAAAAA=&#10;" stroked="f"/>
                <v:rect id="Rectangle 27" o:spid="_x0000_s1041" style="position:absolute;left:46151;top:6856;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gRxgAAANsAAAAPAAAAZHJzL2Rvd25yZXYueG1sRI/dasJA&#10;FITvC77DcgRvim6qKBpdpQ2tBISCP+DtIXtMgtmzaXbV2Kd3C0Ivh5n5hlmsWlOJKzWutKzgbRCB&#10;IM6sLjlXcNh/9acgnEfWWFkmBXdysFp2XhYYa3vjLV13PhcBwi5GBYX3dSylywoy6Aa2Jg7eyTYG&#10;fZBNLnWDtwA3lRxG0UQaLDksFFhTUlB23l2Mgu/XSTr+1LlNj+uP4c9GJuvRb6JUr9u+z0F4av1/&#10;+NlOtYLZGP6+hB8glw8AAAD//wMAUEsBAi0AFAAGAAgAAAAhANvh9svuAAAAhQEAABMAAAAAAAAA&#10;AAAAAAAAAAAAAFtDb250ZW50X1R5cGVzXS54bWxQSwECLQAUAAYACAAAACEAWvQsW78AAAAVAQAA&#10;CwAAAAAAAAAAAAAAAAAfAQAAX3JlbHMvLnJlbHNQSwECLQAUAAYACAAAACEAnuIoEcYAAADbAAAA&#10;DwAAAAAAAAAAAAAAAAAHAgAAZHJzL2Rvd25yZXYueG1sUEsFBgAAAAADAAMAtwAAAPoCAAAAAA==&#10;" filled="f" strokeweight=".7pt"/>
                <v:rect id="Rectangle 28" o:spid="_x0000_s1042" style="position:absolute;left:11607;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29" o:spid="_x0000_s1043" style="position:absolute;left:11607;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P9xgAAANsAAAAPAAAAZHJzL2Rvd25yZXYueG1sRI9Ba8JA&#10;FITvgv9heUIvRTe1VGt0lRpaCQiCttDrI/tMgtm3MbvV1F/vCoLHYWa+YWaL1lTiRI0rLSt4GUQg&#10;iDOrS84V/Hx/9d9BOI+ssbJMCv7JwWLe7cww1vbMWzrtfC4ChF2MCgrv61hKlxVk0A1sTRy8vW0M&#10;+iCbXOoGzwFuKjmMopE0WHJYKLCmpKDssPszCjbPo/TtU+c2/V0th8e1TFavl0Spp177MQXhqfWP&#10;8L2dagWTMdy+hB8g51cAAAD//wMAUEsBAi0AFAAGAAgAAAAhANvh9svuAAAAhQEAABMAAAAAAAAA&#10;AAAAAAAAAAAAAFtDb250ZW50X1R5cGVzXS54bWxQSwECLQAUAAYACAAAACEAWvQsW78AAAAVAQAA&#10;CwAAAAAAAAAAAAAAAAAfAQAAX3JlbHMvLnJlbHNQSwECLQAUAAYACAAAACEAAXwT/cYAAADbAAAA&#10;DwAAAAAAAAAAAAAAAAAHAgAAZHJzL2Rvd25yZXYueG1sUEsFBgAAAAADAAMAtwAAAPoCAAAAAA==&#10;" filled="f" strokeweight=".7pt"/>
                <v:rect id="Rectangle 30" o:spid="_x0000_s1044" style="position:absolute;left:3695;top:6856;width:317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6wAAAANsAAAAPAAAAZHJzL2Rvd25yZXYueG1sRE/LisIw&#10;FN0P+A/hCu7GxMcUrUYRQRjQWfgAt5fm2habm9pE7fy9WQguD+c9X7a2Eg9qfOlYw6CvQBBnzpSc&#10;azgdN98TED4gG6wck4Z/8rBcdL7mmBr35D09DiEXMYR9ihqKEOpUSp8VZNH3XU0cuYtrLIYIm1ya&#10;Bp8x3FZyqFQiLZYcGwqsaV1Qdj3crQZMxub2dxntjtt7gtO8VZufs9K6121XMxCB2vARv92/RsM0&#10;jo1f4g+QixcAAAD//wMAUEsBAi0AFAAGAAgAAAAhANvh9svuAAAAhQEAABMAAAAAAAAAAAAAAAAA&#10;AAAAAFtDb250ZW50X1R5cGVzXS54bWxQSwECLQAUAAYACAAAACEAWvQsW78AAAAVAQAACwAAAAAA&#10;AAAAAAAAAAAfAQAAX3JlbHMvLnJlbHNQSwECLQAUAAYACAAAACEAKk2UesAAAADbAAAADwAAAAAA&#10;AAAAAAAAAAAHAgAAZHJzL2Rvd25yZXYueG1sUEsFBgAAAAADAAMAtwAAAPQCAAAAAA==&#10;" stroked="f"/>
                <v:rect id="Rectangle 31" o:spid="_x0000_s1045" style="position:absolute;left:3695;top:6856;width:317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IUxgAAANsAAAAPAAAAZHJzL2Rvd25yZXYueG1sRI9Ba8JA&#10;FITvgv9heYVeRDe1VGp0E2ywEhCEaqHXR/aZhGbfptlV0/56Vyh4HGbmG2aZ9qYRZ+pcbVnB0yQC&#10;QVxYXXOp4PPwPn4F4TyyxsYyKfglB2kyHCwx1vbCH3Te+1IECLsYFVTet7GUrqjIoJvYljh4R9sZ&#10;9EF2pdQdXgLcNHIaRTNpsOawUGFLWUXF9/5kFOxGs/xlrUubf23epj9bmW2e/zKlHh/61QKEp97f&#10;w//tXCuYz+H2JfwAmVwBAAD//wMAUEsBAi0AFAAGAAgAAAAhANvh9svuAAAAhQEAABMAAAAAAAAA&#10;AAAAAAAAAAAAAFtDb250ZW50X1R5cGVzXS54bWxQSwECLQAUAAYACAAAACEAWvQsW78AAAAVAQAA&#10;CwAAAAAAAAAAAAAAAAAfAQAAX3JlbHMvLnJlbHNQSwECLQAUAAYACAAAACEAH68iFMYAAADbAAAA&#10;DwAAAAAAAAAAAAAAAAAHAgAAZHJzL2Rvd25yZXYueG1sUEsFBgAAAAADAAMAtwAAAPoCAAAAAA==&#10;" filled="f" strokeweight=".7pt"/>
                <v:rect id="Rectangle 32" o:spid="_x0000_s1046" style="position:absolute;left:6870;top:6856;width:156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33" o:spid="_x0000_s1047" style="position:absolute;left:6870;top:6856;width:156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4gxAAAANwAAAAPAAAAZHJzL2Rvd25yZXYueG1sRE9Na8JA&#10;EL0L/odlhF6kblQqJbqKhlYCBcFY6HXIjkkwOxuzW43+erdQ8DaP9zmLVWdqcaHWVZYVjEcRCOLc&#10;6ooLBd+Hz9d3EM4ja6wtk4IbOVgt+70FxtpeeU+XzBcihLCLUUHpfRNL6fKSDLqRbYgDd7StQR9g&#10;W0jd4jWEm1pOomgmDVYcGkpsKCkpP2W/RsFuOEvfPnRh05/tZnL+ksl2ek+Uehl06zkIT51/iv/d&#10;qQ7zozH8PRMukMsHAAAA//8DAFBLAQItABQABgAIAAAAIQDb4fbL7gAAAIUBAAATAAAAAAAAAAAA&#10;AAAAAAAAAABbQ29udGVudF9UeXBlc10ueG1sUEsBAi0AFAAGAAgAAAAhAFr0LFu/AAAAFQEAAAsA&#10;AAAAAAAAAAAAAAAAHwEAAF9yZWxzLy5yZWxzUEsBAi0AFAAGAAgAAAAhAFjvTiDEAAAA3AAAAA8A&#10;AAAAAAAAAAAAAAAABwIAAGRycy9kb3ducmV2LnhtbFBLBQYAAAAAAwADALcAAAD4AgAAAAA=&#10;" filled="f" strokeweight=".7pt"/>
                <v:rect id="Rectangle 34" o:spid="_x0000_s1048" style="position:absolute;left:8464;top:6856;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35" o:spid="_x0000_s1049" style="position:absolute;left:8464;top:6856;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MxAAAANwAAAAPAAAAZHJzL2Rvd25yZXYueG1sRE9Na8JA&#10;EL0L/odlBC9SN1UqJWYjNlgJFApqodchOybB7GzMrpr6691Cobd5vM9JVr1pxJU6V1tW8DyNQBAX&#10;VtdcKvg6vD+9gnAeWWNjmRT8kINVOhwkGGt74x1d974UIYRdjAoq79tYSldUZNBNbUscuKPtDPoA&#10;u1LqDm8h3DRyFkULabDm0FBhS1lFxWl/MQo+J4v8ZaNLm39v32bnD5lt5/dMqfGoXy9BeOr9v/jP&#10;neswP5rD7zPhApk+AAAA//8DAFBLAQItABQABgAIAAAAIQDb4fbL7gAAAIUBAAATAAAAAAAAAAAA&#10;AAAAAAAAAABbQ29udGVudF9UeXBlc10ueG1sUEsBAi0AFAAGAAgAAAAhAFr0LFu/AAAAFQEAAAsA&#10;AAAAAAAAAAAAAAAAHwEAAF9yZWxzLy5yZWxzUEsBAi0AFAAGAAgAAAAhAMdxdczEAAAA3AAAAA8A&#10;AAAAAAAAAAAAAAAABwIAAGRycy9kb3ducmV2LnhtbFBLBQYAAAAAAwADALcAAAD4AgAAAAA=&#10;" filled="f" strokeweight=".7pt"/>
                <v:rect id="Rectangle 36" o:spid="_x0000_s1050" style="position:absolute;left:10019;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37" o:spid="_x0000_s1051" style="position:absolute;left:10019;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gjwwAAANwAAAAPAAAAZHJzL2Rvd25yZXYueG1sRE9Na8JA&#10;EL0L/odlBC9SN7UoJbqKDVYCQkEt9DpkxySYnY3ZVaO/3hWE3ubxPme2aE0lLtS40rKC92EEgjiz&#10;uuRcwe/+++0ThPPIGivLpOBGDhbzbmeGsbZX3tJl53MRQtjFqKDwvo6ldFlBBt3Q1sSBO9jGoA+w&#10;yaVu8BrCTSVHUTSRBksODQXWlBSUHXdno+BnMEnHK53b9G/9NTptZLL+uCdK9XvtcgrCU+v/xS93&#10;qsP8aAzPZ8IFcv4AAAD//wMAUEsBAi0AFAAGAAgAAAAhANvh9svuAAAAhQEAABMAAAAAAAAAAAAA&#10;AAAAAAAAAFtDb250ZW50X1R5cGVzXS54bWxQSwECLQAUAAYACAAAACEAWvQsW78AAAAVAQAACwAA&#10;AAAAAAAAAAAAAAAfAQAAX3JlbHMvLnJlbHNQSwECLQAUAAYACAAAACEAJ9RII8MAAADcAAAADwAA&#10;AAAAAAAAAAAAAAAHAgAAZHJzL2Rvd25yZXYueG1sUEsFBgAAAAADAAMAtwAAAPcCAAAAAA==&#10;" filled="f" strokeweight=".7pt"/>
                <v:rect id="Rectangle 38" o:spid="_x0000_s1052" style="position:absolute;left:13194;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3fwQAAANwAAAAPAAAAZHJzL2Rvd25yZXYueG1sRE9Li8Iw&#10;EL4v+B/CCHtbE3fdotUosiAIugcf4HVoxrbYTGoTtf57Iwje5uN7zmTW2kpcqfGlYw39ngJBnDlT&#10;cq5hv1t8DUH4gGywckwa7uRhNu18TDA17sYbum5DLmII+xQ1FCHUqZQ+K8ii77maOHJH11gMETa5&#10;NA3eYrit5LdSibRYcmwosKa/grLT9mI1YDIw5//jz3q3uiQ4ylu1+D0orT+77XwMIlAb3uKXe2ni&#10;fJXA85l4gZw+AAAA//8DAFBLAQItABQABgAIAAAAIQDb4fbL7gAAAIUBAAATAAAAAAAAAAAAAAAA&#10;AAAAAABbQ29udGVudF9UeXBlc10ueG1sUEsBAi0AFAAGAAgAAAAhAFr0LFu/AAAAFQEAAAsAAAAA&#10;AAAAAAAAAAAAHwEAAF9yZWxzLy5yZWxzUEsBAi0AFAAGAAgAAAAhAJOtnd/BAAAA3AAAAA8AAAAA&#10;AAAAAAAAAAAABwIAAGRycy9kb3ducmV2LnhtbFBLBQYAAAAAAwADALcAAAD1AgAAAAA=&#10;" stroked="f"/>
                <v:rect id="Rectangle 39" o:spid="_x0000_s1053" style="position:absolute;left:13194;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PPxAAAANwAAAAPAAAAZHJzL2Rvd25yZXYueG1sRE9Na8JA&#10;EL0L/odlBC9SN1VqJbqKhioBQdAWvA7ZMQlmZ9PsVtP+elcoeJvH+5z5sjWVuFLjSssKXocRCOLM&#10;6pJzBV+fm5cpCOeRNVaWScEvOVguup05xtre+EDXo89FCGEXo4LC+zqW0mUFGXRDWxMH7mwbgz7A&#10;Jpe6wVsIN5UcRdFEGiw5NBRYU1JQdjn+GAX7wSR9+9C5TU/b9eh7J5Pt+C9Rqt9rVzMQnlr/FP+7&#10;Ux3mR+/weCZcIBd3AAAA//8DAFBLAQItABQABgAIAAAAIQDb4fbL7gAAAIUBAAATAAAAAAAAAAAA&#10;AAAAAAAAAABbQ29udGVudF9UeXBlc10ueG1sUEsBAi0AFAAGAAgAAAAhAFr0LFu/AAAAFQEAAAsA&#10;AAAAAAAAAAAAAAAAHwEAAF9yZWxzLy5yZWxzUEsBAi0AFAAGAAgAAAAhALhKc8/EAAAA3AAAAA8A&#10;AAAAAAAAAAAAAAAABwIAAGRycy9kb3ducmV2LnhtbFBLBQYAAAAAAwADALcAAAD4AgAAAAA=&#10;" filled="f" strokeweight=".7pt"/>
                <v:rect id="Rectangle 40" o:spid="_x0000_s1054" style="position:absolute;left:14782;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41" o:spid="_x0000_s1055" style="position:absolute;left:14782;top:6856;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ImxAAAANwAAAAPAAAAZHJzL2Rvd25yZXYueG1sRE9Na8JA&#10;EL0L/odlBC9SN1UqNbqKhioBQdAWvA7ZMQlmZ9PsVtP+elcoeJvH+5z5sjWVuFLjSssKXocRCOLM&#10;6pJzBV+fm5d3EM4ja6wsk4JfcrBcdDtzjLW98YGuR5+LEMIuRgWF93UspcsKMuiGtiYO3Nk2Bn2A&#10;TS51g7cQbio5iqKJNFhyaCiwpqSg7HL8MQr2g0n69qFzm56269H3Tibb8V+iVL/XrmYgPLX+Kf53&#10;pzrMj6bweCZcIBd3AAAA//8DAFBLAQItABQABgAIAAAAIQDb4fbL7gAAAIUBAAATAAAAAAAAAAAA&#10;AAAAAAAAAABbQ29udGVudF9UeXBlc10ueG1sUEsBAi0AFAAGAAgAAAAhAFr0LFu/AAAAFQEAAAsA&#10;AAAAAAAAAAAAAAAAHwEAAF9yZWxzLy5yZWxzUEsBAi0AFAAGAAgAAAAhAKaZQibEAAAA3AAAAA8A&#10;AAAAAAAAAAAAAAAABwIAAGRycy9kb3ducmV2LnhtbFBLBQYAAAAAAwADALcAAAD4AgAAAAA=&#10;" filled="f" strokeweight=".7pt"/>
                <v:rect id="Rectangle 48" o:spid="_x0000_s1056" style="position:absolute;left:8735;top:359;width:4788;height:4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0AD6259C" w14:textId="77777777" w:rsidR="00946697" w:rsidRDefault="00946697" w:rsidP="00946697">
                        <w:pPr>
                          <w:pStyle w:val="Figure"/>
                        </w:pPr>
                        <w:r>
                          <w:t>Block 1</w:t>
                        </w:r>
                      </w:p>
                    </w:txbxContent>
                  </v:textbox>
                </v:rect>
                <v:line id="Line 52" o:spid="_x0000_s1057" style="position:absolute;flip:y;visibility:visible;mso-wrap-style:square" from="3663,13650" to="3695,1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w8wgAAANwAAAAPAAAAZHJzL2Rvd25yZXYueG1sRE9Na8JA&#10;EL0L/Q/LFHrTTYRKiW5CW1C8iUZCexuz0yR0dzbNrhr/fbdQ8DaP9zmrYrRGXGjwnWMF6SwBQVw7&#10;3XGj4Fiupy8gfEDWaByTght5KPKHyQoz7a68p8shNCKGsM9QQRtCn0np65Ys+pnriSP35QaLIcKh&#10;kXrAawy3Rs6TZCEtdhwbWuzpvaX6+3C2CkqzoWq3LnX/9okfP9u6MqfnjVJPj+PrEkSgMdzF/+6t&#10;jvPTFP6eiRfI/BcAAP//AwBQSwECLQAUAAYACAAAACEA2+H2y+4AAACFAQAAEwAAAAAAAAAAAAAA&#10;AAAAAAAAW0NvbnRlbnRfVHlwZXNdLnhtbFBLAQItABQABgAIAAAAIQBa9CxbvwAAABUBAAALAAAA&#10;AAAAAAAAAAAAAB8BAABfcmVscy8ucmVsc1BLAQItABQABgAIAAAAIQClhzw8wgAAANwAAAAPAAAA&#10;AAAAAAAAAAAAAAcCAABkcnMvZG93bnJldi54bWxQSwUGAAAAAAMAAwC3AAAA9gIAAAAA&#10;" strokeweight=".7pt"/>
                <v:line id="Line 53" o:spid="_x0000_s1058" style="position:absolute;flip:y;visibility:visible;mso-wrap-style:square" from="35000,13650" to="35032,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JLwQAAANwAAAAPAAAAZHJzL2Rvd25yZXYueG1sRE9Ni8Iw&#10;EL0L/ocwC940VVCkGsUVFG+LdpH1NjZjW0wm3Sar3X9vBMHbPN7nzJetNeJGja8cKxgOEhDEudMV&#10;Fwq+s01/CsIHZI3GMSn4Jw/LRbczx1S7O+/pdgiFiCHsU1RQhlCnUvq8JIt+4GriyF1cYzFE2BRS&#10;N3iP4dbIUZJMpMWKY0OJNa1Lyq+HP6sgM1s6fm0yXX+e8Od3lx/NebxVqvfRrmYgArXhLX65dzrO&#10;H47g+Uy8QC4eAAAA//8DAFBLAQItABQABgAIAAAAIQDb4fbL7gAAAIUBAAATAAAAAAAAAAAAAAAA&#10;AAAAAABbQ29udGVudF9UeXBlc10ueG1sUEsBAi0AFAAGAAgAAAAhAFr0LFu/AAAAFQEAAAsAAAAA&#10;AAAAAAAAAAAAHwEAAF9yZWxzLy5yZWxzUEsBAi0AFAAGAAgAAAAhAFVVokvBAAAA3AAAAA8AAAAA&#10;AAAAAAAAAAAABwIAAGRycy9kb3ducmV2LnhtbFBLBQYAAAAAAwADALcAAAD1AgAAAAA=&#10;" strokeweight=".7pt"/>
                <v:line id="Line 54" o:spid="_x0000_s1059" style="position:absolute;visibility:visible;mso-wrap-style:square" from="3695,17295" to="35032,1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NwwAAANwAAAAPAAAAZHJzL2Rvd25yZXYueG1sRE/bagIx&#10;EH0X+g9hCr5Izapgl+1GaQuF9cV6+4BhM3uhyWS7SXX9eyMUfJvDuU6+HqwRZ+p961jBbJqAIC6d&#10;brlWcDp+vaQgfEDWaByTgit5WK+eRjlm2l14T+dDqEUMYZ+hgiaELpPSlw1Z9FPXEUeucr3FEGFf&#10;S93jJYZbI+dJspQWW44NDXb02VD5c/izCibp/vRdlB+2SrfHze/OFK/OFEqNn4f3NxCBhvAQ/7sL&#10;HefPFnB/Jl4gVzcAAAD//wMAUEsBAi0AFAAGAAgAAAAhANvh9svuAAAAhQEAABMAAAAAAAAAAAAA&#10;AAAAAAAAAFtDb250ZW50X1R5cGVzXS54bWxQSwECLQAUAAYACAAAACEAWvQsW78AAAAVAQAACwAA&#10;AAAAAAAAAAAAAAAfAQAAX3JlbHMvLnJlbHNQSwECLQAUAAYACAAAACEAVhkQTcMAAADcAAAADwAA&#10;AAAAAAAAAAAAAAAHAgAAZHJzL2Rvd25yZXYueG1sUEsFBgAAAAADAAMAtwAAAPcCAAAAAA==&#10;" strokeweight=".7pt"/>
                <v:shape id="Freeform 55" o:spid="_x0000_s1060" style="position:absolute;left:3695;top:16501;width:978;height:1582;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ltxAAAANwAAAAPAAAAZHJzL2Rvd25yZXYueG1sRE9LawIx&#10;EL4X+h/CFLzVrEVLXY3SKrYFq+Dj0tuwGTeLO5Nlk+r23zeFQm/z8T1nOu+4VhdqQ+XFwKCfgSIp&#10;vK2kNHA8rO6fQIWIYrH2Qga+KcB8dnszxdz6q+zoso+lSiEScjTgYmxyrUPhiDH0fUOSuJNvGWOC&#10;balti9cUzrV+yLJHzVhJanDY0MJRcd5/sYHT6/KwXY75ZT366Hjzxp/uzCNjenfd8wRUpC7+i//c&#10;7zbNHwzh95l0gZ79AAAA//8DAFBLAQItABQABgAIAAAAIQDb4fbL7gAAAIUBAAATAAAAAAAAAAAA&#10;AAAAAAAAAABbQ29udGVudF9UeXBlc10ueG1sUEsBAi0AFAAGAAgAAAAhAFr0LFu/AAAAFQEAAAsA&#10;AAAAAAAAAAAAAAAAHwEAAF9yZWxzLy5yZWxzUEsBAi0AFAAGAAgAAAAhAORn2W3EAAAA3AAAAA8A&#10;AAAAAAAAAAAAAAAABwIAAGRycy9kb3ducmV2LnhtbFBLBQYAAAAAAwADALcAAAD4AgAAAAA=&#10;" path="m154,l,125,154,249e" filled="f" strokeweight=".7pt">
                  <v:path arrowok="t" o:connecttype="custom" o:connectlocs="2147483646,0;0,2147483646;2147483646,2147483646" o:connectangles="0,0,0"/>
                </v:shape>
                <v:shape id="Freeform 56" o:spid="_x0000_s1061" style="position:absolute;left:34022;top:16533;width:1010;height:1581;visibility:visible;mso-wrap-style:square;v-text-anchor:top" coordsize="1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zBxAAAANwAAAAPAAAAZHJzL2Rvd25yZXYueG1sRI9Ba8Mw&#10;DIXvhf0Ho0EvYXVaaNmyumUEBmO3pi30KGItCYvlYGtJ9u/nwWA3iff03qf9cXa9GinEzrOB9SoH&#10;RVx723Fj4HJ+fXgEFQXZYu+ZDHxThOPhbrHHwvqJTzRW0qgUwrFAA63IUGgd65YcxpUfiJP24YND&#10;SWtotA04pXDX602e77TDjlNDiwOVLdWf1ZczcDu/T7drVsbsacyCLSuRhGTM8n5+eQYlNMu/+e/6&#10;zSb89RZ+n0kT6MMPAAAA//8DAFBLAQItABQABgAIAAAAIQDb4fbL7gAAAIUBAAATAAAAAAAAAAAA&#10;AAAAAAAAAABbQ29udGVudF9UeXBlc10ueG1sUEsBAi0AFAAGAAgAAAAhAFr0LFu/AAAAFQEAAAsA&#10;AAAAAAAAAAAAAAAAHwEAAF9yZWxzLy5yZWxzUEsBAi0AFAAGAAgAAAAhALPdHMHEAAAA3AAAAA8A&#10;AAAAAAAAAAAAAAAABwIAAGRycy9kb3ducmV2LnhtbFBLBQYAAAAAAwADALcAAAD4AgAAAAA=&#10;" path="m,249l159,120,,e" filled="f" strokeweight=".7pt">
                  <v:path arrowok="t" o:connecttype="custom" o:connectlocs="0,2147483646;2147483646,2147483646;0,0" o:connectangles="0,0,0"/>
                </v:shape>
                <v:line id="Line 57" o:spid="_x0000_s1062" style="position:absolute;visibility:visible;mso-wrap-style:square" from="35064,3547" to="4816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VwQAAANwAAAAPAAAAZHJzL2Rvd25yZXYueG1sRE/NisIw&#10;EL4LvkMYYS+iqXvQUo2iwkL3sv4+wNCMbTGZ1Car3bffCIK3+fh+Z7HqrBF3an3tWMFknIAgLpyu&#10;uVRwPn2NUhA+IGs0jknBH3lYLfu9BWbaPfhA92MoRQxhn6GCKoQmk9IXFVn0Y9cQR+7iWoshwraU&#10;usVHDLdGfibJVFqsOTZU2NC2ouJ6/LUKhunhvMuLjb2kP6fv297kM2dypT4G3XoOIlAX3uKXO9dx&#10;/mQKz2fiBXL5DwAA//8DAFBLAQItABQABgAIAAAAIQDb4fbL7gAAAIUBAAATAAAAAAAAAAAAAAAA&#10;AAAAAABbQ29udGVudF9UeXBlc10ueG1sUEsBAi0AFAAGAAgAAAAhAFr0LFu/AAAAFQEAAAsAAAAA&#10;AAAAAAAAAAAAHwEAAF9yZWxzLy5yZWxzUEsBAi0AFAAGAAgAAAAhAEZus9XBAAAA3AAAAA8AAAAA&#10;AAAAAAAAAAAABwIAAGRycy9kb3ducmV2LnhtbFBLBQYAAAAAAwADALcAAAD1AgAAAAA=&#10;" strokeweight=".7pt"/>
                <v:shape id="Freeform 58" o:spid="_x0000_s1063" style="position:absolute;left:35064;top:2487;width:1155;height:2153;visibility:visible;mso-wrap-style:square;v-text-anchor:top" coordsize="1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GbwQAAANwAAAAPAAAAZHJzL2Rvd25yZXYueG1sRE9Na8JA&#10;EL0L/Q/LCL3pJoVWia5iQ4VeKjbV+5AdszHZ2ZBdNf33bqHgbR7vc5brwbbiSr2vHStIpwkI4tLp&#10;misFh5/tZA7CB2SNrWNS8Ese1qun0RIz7W78TdciVCKGsM9QgQmhy6T0pSGLfuo64sidXG8xRNhX&#10;Uvd4i+G2lS9J8iYt1hwbDHaUGyqb4mIVHE1Zf73LZrcvbNewnH/kr+eDUs/jYbMAEWgID/G/+1PH&#10;+ekM/p6JF8jVHQAA//8DAFBLAQItABQABgAIAAAAIQDb4fbL7gAAAIUBAAATAAAAAAAAAAAAAAAA&#10;AAAAAABbQ29udGVudF9UeXBlc10ueG1sUEsBAi0AFAAGAAgAAAAhAFr0LFu/AAAAFQEAAAsAAAAA&#10;AAAAAAAAAAAAHwEAAF9yZWxzLy5yZWxzUEsBAi0AFAAGAAgAAAAhAKze8ZvBAAAA3AAAAA8AAAAA&#10;AAAAAAAAAAAABwIAAGRycy9kb3ducmV2LnhtbFBLBQYAAAAAAwADALcAAAD1AgAAAAA=&#10;" path="m182,l,172,182,339e" filled="f" strokeweight=".7pt">
                  <v:path arrowok="t" o:connecttype="custom" o:connectlocs="2147483646,0;0,2147483646;2147483646,2147483646" o:connectangles="0,0,0"/>
                </v:shape>
                <v:shape id="Freeform 59" o:spid="_x0000_s1064" style="position:absolute;left:47002;top:2519;width:1162;height:2152;visibility:visible;mso-wrap-style:square;v-text-anchor:top" coordsize="1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Gt5wwAAANwAAAAPAAAAZHJzL2Rvd25yZXYueG1sRI9Bi8JA&#10;DIXvwv6HIQt706k9iFRHWQRBFA9bBT3GTmy7djKlM2r3328Ogrc88r6Xl/myd416UBdqzwbGowQU&#10;ceFtzaWB42E9nIIKEdli45kM/FGA5eJjMMfM+if/0COPpZIQDhkaqGJsM61DUZHDMPItseyuvnMY&#10;RXalth0+Jdw1Ok2SiXZYs1yosKVVRcUtvzupcdkd/G/YXvJ0n97iWfO1qE/GfH323zNQkfr4Nr/o&#10;jRVuLG3lGZlAL/4BAAD//wMAUEsBAi0AFAAGAAgAAAAhANvh9svuAAAAhQEAABMAAAAAAAAAAAAA&#10;AAAAAAAAAFtDb250ZW50X1R5cGVzXS54bWxQSwECLQAUAAYACAAAACEAWvQsW78AAAAVAQAACwAA&#10;AAAAAAAAAAAAAAAfAQAAX3JlbHMvLnJlbHNQSwECLQAUAAYACAAAACEAieBrecMAAADcAAAADwAA&#10;AAAAAAAAAAAAAAAHAgAAZHJzL2Rvd25yZXYueG1sUEsFBgAAAAADAAMAtwAAAPcCAAAAAA==&#10;" path="m,339l183,167,,e" filled="f" strokeweight=".7pt">
                  <v:path arrowok="t" o:connecttype="custom" o:connectlocs="0,2147483646;2147483646,2147483646;0,0" o:connectangles="0,0,0"/>
                </v:shape>
                <v:line id="Line 60" o:spid="_x0000_s1065" style="position:absolute;visibility:visible;mso-wrap-style:square" from="3237,3547" to="16338,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SenwgAAANwAAAAPAAAAZHJzL2Rvd25yZXYueG1sRE/NisIw&#10;EL4v+A5hFrwsa6oHt3aN4gpCvbj+PcDQjG3ZZNJtota3N4LgbT6+35nOO2vEhVpfO1YwHCQgiAun&#10;ay4VHA+rzxSED8gajWNScCMP81nvbYqZdlfe0WUfShFD2GeooAqhyaT0RUUW/cA1xJE7udZiiLAt&#10;pW7xGsOtkaMkGUuLNceGChtaVlT87c9WwUe6O/7mxY89pZvD+n9r8i9ncqX6793iG0SgLrzET3eu&#10;4/zhBB7PxAvk7A4AAP//AwBQSwECLQAUAAYACAAAACEA2+H2y+4AAACFAQAAEwAAAAAAAAAAAAAA&#10;AAAAAAAAW0NvbnRlbnRfVHlwZXNdLnhtbFBLAQItABQABgAIAAAAIQBa9CxbvwAAABUBAAALAAAA&#10;AAAAAAAAAAAAAB8BAABfcmVscy8ucmVsc1BLAQItABQABgAIAAAAIQA38SenwgAAANwAAAAPAAAA&#10;AAAAAAAAAAAAAAcCAABkcnMvZG93bnJldi54bWxQSwUGAAAAAAMAAwC3AAAA9gIAAAAA&#10;" strokeweight=".7pt"/>
                <v:shape id="Freeform 61" o:spid="_x0000_s1066" style="position:absolute;left:3237;top:2487;width:1194;height:2153;visibility:visible;mso-wrap-style:square;v-text-anchor:top" coordsize="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eLxAAAANwAAAAPAAAAZHJzL2Rvd25yZXYueG1sRI9Ba8JA&#10;EIXvQv/DMoXedFOpVqKriFAoXoqxUHobstMkmJ0Nu2tM/r1zKHib4b1575vNbnCt6inExrOB11kG&#10;irj0tuHKwPf5Y7oCFROyxdYzGRgpwm77NNlgbv2NT9QXqVISwjFHA3VKXa51LGtyGGe+IxbtzweH&#10;SdZQaRvwJuGu1fMsW2qHDUtDjR0daiovxdUZeD/GxWX8Gd0h6LdFVvz2J2e/jHl5HvZrUImG9DD/&#10;X39awZ8LvjwjE+jtHQAA//8DAFBLAQItABQABgAIAAAAIQDb4fbL7gAAAIUBAAATAAAAAAAAAAAA&#10;AAAAAAAAAABbQ29udGVudF9UeXBlc10ueG1sUEsBAi0AFAAGAAgAAAAhAFr0LFu/AAAAFQEAAAsA&#10;AAAAAAAAAAAAAAAAHwEAAF9yZWxzLy5yZWxzUEsBAi0AFAAGAAgAAAAhAG0pR4vEAAAA3AAAAA8A&#10;AAAAAAAAAAAAAAAABwIAAGRycy9kb3ducmV2LnhtbFBLBQYAAAAAAwADALcAAAD4AgAAAAA=&#10;" path="m188,l,172,188,339e" filled="f" strokeweight=".7pt">
                  <v:path arrowok="t" o:connecttype="custom" o:connectlocs="2147483646,0;0,2147483646;2147483646,2147483646" o:connectangles="0,0,0"/>
                </v:shape>
                <v:shape id="Freeform 62" o:spid="_x0000_s1067" style="position:absolute;left:15182;top:2519;width:1156;height:2152;visibility:visible;mso-wrap-style:square;v-text-anchor:top" coordsize="1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bJwQAAANwAAAAPAAAAZHJzL2Rvd25yZXYueG1sRE/fa8Iw&#10;EH4f+D+EE3xbUwWHdEZR2cCXja1270dyNrXNpTRRu/9+GQz2dh/fz1tvR9eJGw2h8axgnuUgiLU3&#10;DdcKqtPr4wpEiMgGO8+k4JsCbDeThzUWxt/5k25lrEUK4VCgAhtjX0gZtCWHIfM9ceLOfnAYExxq&#10;aQa8p3DXyUWeP0mHDacGiz0dLOm2vDoFX1Y3b3vZvn+Urm9Zrl4Oy0ul1Gw67p5BRBrjv/jPfTRp&#10;/mIOv8+kC+TmBwAA//8DAFBLAQItABQABgAIAAAAIQDb4fbL7gAAAIUBAAATAAAAAAAAAAAAAAAA&#10;AAAAAABbQ29udGVudF9UeXBlc10ueG1sUEsBAi0AFAAGAAgAAAAhAFr0LFu/AAAAFQEAAAsAAAAA&#10;AAAAAAAAAAAAHwEAAF9yZWxzLy5yZWxzUEsBAi0AFAAGAAgAAAAhAIIXBsnBAAAA3AAAAA8AAAAA&#10;AAAAAAAAAAAABwIAAGRycy9kb3ducmV2LnhtbFBLBQYAAAAAAwADALcAAAD1AgAAAAA=&#10;" path="m,339l182,167,,e" filled="f" strokeweight=".7pt">
                  <v:path arrowok="t" o:connecttype="custom" o:connectlocs="0,2147483646;2147483646,2147483646;0,0" o:connectangles="0,0,0"/>
                </v:shape>
                <v:rect id="Rectangle 63" o:spid="_x0000_s1068" style="position:absolute;left:37172;top:8494;width:84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rect id="Rectangle 64" o:spid="_x0000_s1069" style="position:absolute;left:37172;top:8494;width:84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msxAAAANwAAAAPAAAAZHJzL2Rvd25yZXYueG1sRE9Na8JA&#10;EL0L/Q/LFLyIboxUJLpKDSqBglAreB2yYxKanY3ZVWN/fbdQ8DaP9zmLVWdqcaPWVZYVjEcRCOLc&#10;6ooLBcev7XAGwnlkjbVlUvAgB6vlS2+BibZ3/qTbwRcihLBLUEHpfZNI6fKSDLqRbYgDd7atQR9g&#10;W0jd4j2Em1rGUTSVBisODSU2lJaUfx+uRsF+MM3eNrqw2Wm3ji8fMt1NflKl+q/d+xyEp84/xf/u&#10;TIf58QT+ngkXyOUvAAAA//8DAFBLAQItABQABgAIAAAAIQDb4fbL7gAAAIUBAAATAAAAAAAAAAAA&#10;AAAAAAAAAABbQ29udGVudF9UeXBlc10ueG1sUEsBAi0AFAAGAAgAAAAhAFr0LFu/AAAAFQEAAAsA&#10;AAAAAAAAAAAAAAAAHwEAAF9yZWxzLy5yZWxzUEsBAi0AFAAGAAgAAAAhAIzEKazEAAAA3AAAAA8A&#10;AAAAAAAAAAAAAAAABwIAAGRycy9kb3ducmV2LnhtbFBLBQYAAAAAAwADALcAAAD4AgAAAAA=&#10;" filled="f" strokeweight=".7pt"/>
                <v:rect id="Rectangle 65" o:spid="_x0000_s1070" style="position:absolute;left:37929;top:9095;width:70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0AF85931" w14:textId="77777777" w:rsidR="00946697" w:rsidRDefault="00946697" w:rsidP="00946697">
                        <w:pPr>
                          <w:pStyle w:val="Figure"/>
                        </w:pPr>
                        <w:r>
                          <w:t>Return (go)</w:t>
                        </w:r>
                      </w:p>
                    </w:txbxContent>
                  </v:textbox>
                </v:rect>
                <v:rect id="Rectangle 67" o:spid="_x0000_s1071" style="position:absolute;left:5771;top:8437;width:849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68" o:spid="_x0000_s1072" style="position:absolute;left:5771;top:8437;width:849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o0xAAAANwAAAAPAAAAZHJzL2Rvd25yZXYueG1sRE9Na8JA&#10;EL0L/Q/LFHoR3TRiKNFV2lAlIAhNBa9DdpqEZmfT7Kqxv74rCL3N433Ocj2YVpypd41lBc/TCARx&#10;aXXDlYLD52byAsJ5ZI2tZVJwJQfr1cNoiam2F/6gc+ErEULYpaig9r5LpXRlTQbd1HbEgfuyvUEf&#10;YF9J3eMlhJtWxlGUSIMNh4YaO8pqKr+Lk1GwHyf5/F1XNj9u3+Kfncy2s99MqafH4XUBwtPg/8V3&#10;d67D/DiB2zPhArn6AwAA//8DAFBLAQItABQABgAIAAAAIQDb4fbL7gAAAIUBAAATAAAAAAAAAAAA&#10;AAAAAAAAAABbQ29udGVudF9UeXBlc10ueG1sUEsBAi0AFAAGAAgAAAAhAFr0LFu/AAAAFQEAAAsA&#10;AAAAAAAAAAAAAAAAHwEAAF9yZWxzLy5yZWxzUEsBAi0AFAAGAAgAAAAhAJyzijTEAAAA3AAAAA8A&#10;AAAAAAAAAAAAAAAABwIAAGRycy9kb3ducmV2LnhtbFBLBQYAAAAAAwADALcAAAD4AgAAAAA=&#10;" filled="f" strokeweight=".7pt"/>
                <v:rect id="Rectangle 69" o:spid="_x0000_s1073" style="position:absolute;left:6538;top:9095;width:6902;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4A8EA020" w14:textId="77777777" w:rsidR="00946697" w:rsidRDefault="00946697" w:rsidP="00946697">
                        <w:pPr>
                          <w:pStyle w:val="Figure"/>
                        </w:pPr>
                        <w:r>
                          <w:t>Go (return)</w:t>
                        </w:r>
                      </w:p>
                    </w:txbxContent>
                  </v:textbox>
                </v:rect>
                <v:rect id="Rectangle 71" o:spid="_x0000_s1074" style="position:absolute;left:10875;top:14465;width:7493;height:4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46A82650" w14:textId="77777777" w:rsidR="00946697" w:rsidRDefault="00946697" w:rsidP="00946697">
                        <w:pPr>
                          <w:pStyle w:val="Figure"/>
                        </w:pPr>
                        <w:r>
                          <w:t xml:space="preserve">Block offset </w:t>
                        </w:r>
                      </w:p>
                    </w:txbxContent>
                  </v:textbox>
                </v:rect>
                <v:rect id="Rectangle 72" o:spid="_x0000_s1075" style="position:absolute;left:18236;top:14469;width:86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1D3AAA81" w14:textId="77777777" w:rsidR="00946697" w:rsidRPr="00D05709" w:rsidRDefault="00946697" w:rsidP="00946697">
                        <w:pPr>
                          <w:pStyle w:val="Figure"/>
                          <w:rPr>
                            <w:lang w:val="it-IT"/>
                          </w:rPr>
                        </w:pPr>
                        <w:r>
                          <w:rPr>
                            <w:lang w:val="it-IT"/>
                          </w:rPr>
                          <w:t>=</w:t>
                        </w:r>
                      </w:p>
                    </w:txbxContent>
                  </v:textbox>
                </v:rect>
                <v:rect id="Rectangle 74" o:spid="_x0000_s1076" style="position:absolute;left:19392;top:14466;width:9995;height:4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5058B373" w14:textId="77777777" w:rsidR="00946697" w:rsidRPr="00A37150" w:rsidRDefault="00946697" w:rsidP="00946697">
                        <w:pPr>
                          <w:pStyle w:val="Figure"/>
                          <w:rPr>
                            <w:lang w:val="it-IT"/>
                          </w:rPr>
                        </w:pPr>
                        <w:r>
                          <w:rPr>
                            <w:lang w:val="it-IT"/>
                          </w:rPr>
                          <w:t xml:space="preserve">11.55 / 12 / 14.2  </w:t>
                        </w:r>
                      </w:p>
                    </w:txbxContent>
                  </v:textbox>
                </v:rect>
                <v:rect id="Rectangle 77" o:spid="_x0000_s1077" style="position:absolute;left:28968;top:14533;width:4254;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9FEB674" w14:textId="77777777" w:rsidR="00946697" w:rsidRDefault="00946697" w:rsidP="00946697">
                        <w:pPr>
                          <w:pStyle w:val="Figure"/>
                        </w:pPr>
                        <w:r>
                          <w:t>GHz</w:t>
                        </w:r>
                      </w:p>
                    </w:txbxContent>
                  </v:textbox>
                </v:rect>
                <v:rect id="Rectangle 194" o:spid="_x0000_s1078" style="position:absolute;left:39439;top:359;width:5296;height:4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1E1A6896" w14:textId="77777777" w:rsidR="00946697" w:rsidRDefault="00946697" w:rsidP="00946697">
                        <w:pPr>
                          <w:pStyle w:val="Figure"/>
                        </w:pPr>
                        <w:r>
                          <w:t>Block 1’</w:t>
                        </w:r>
                      </w:p>
                    </w:txbxContent>
                  </v:textbox>
                </v:rect>
                <w10:anchorlock/>
              </v:group>
            </w:pict>
          </mc:Fallback>
        </mc:AlternateContent>
      </w:r>
    </w:p>
    <w:p w14:paraId="63ADE6F1" w14:textId="01DBA31D" w:rsidR="00946697" w:rsidRPr="008C55EA" w:rsidRDefault="00946697" w:rsidP="00946697">
      <w:pPr>
        <w:pStyle w:val="FigureNo"/>
        <w:rPr>
          <w:lang w:eastAsia="ja-JP"/>
        </w:rPr>
      </w:pPr>
      <w:bookmarkStart w:id="20" w:name="_Ref509998638"/>
      <w:r w:rsidRPr="008C55EA">
        <w:lastRenderedPageBreak/>
        <w:t>FIGURE 7</w:t>
      </w:r>
    </w:p>
    <w:p w14:paraId="2181A7DC" w14:textId="77777777" w:rsidR="00946697" w:rsidRPr="008C55EA" w:rsidRDefault="00946697" w:rsidP="00946697">
      <w:pPr>
        <w:pStyle w:val="Figuretitle"/>
      </w:pPr>
      <w:r w:rsidRPr="008C55EA">
        <w:t>Example of paired blocks FDD use for asymmetric go/return channel size</w:t>
      </w:r>
      <w:bookmarkEnd w:id="20"/>
    </w:p>
    <w:p w14:paraId="06116384" w14:textId="77777777" w:rsidR="00946697" w:rsidRPr="008C55EA" w:rsidRDefault="00946697" w:rsidP="00946697">
      <w:pPr>
        <w:pStyle w:val="Figure"/>
        <w:rPr>
          <w:noProof w:val="0"/>
        </w:rPr>
      </w:pPr>
      <w:r w:rsidRPr="008C55EA">
        <w:rPr>
          <w:lang w:eastAsia="en-US"/>
        </w:rPr>
        <mc:AlternateContent>
          <mc:Choice Requires="wpc">
            <w:drawing>
              <wp:inline distT="0" distB="0" distL="0" distR="0" wp14:anchorId="0A83B100" wp14:editId="792A03EB">
                <wp:extent cx="4518660" cy="2587649"/>
                <wp:effectExtent l="0" t="0" r="0" b="3175"/>
                <wp:docPr id="188" name="Canvas 1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82"/>
                        <wps:cNvSpPr>
                          <a:spLocks noChangeArrowheads="1"/>
                        </wps:cNvSpPr>
                        <wps:spPr bwMode="auto">
                          <a:xfrm>
                            <a:off x="106001" y="1071015"/>
                            <a:ext cx="74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83"/>
                        <wps:cNvSpPr>
                          <a:spLocks noChangeArrowheads="1"/>
                        </wps:cNvSpPr>
                        <wps:spPr bwMode="auto">
                          <a:xfrm>
                            <a:off x="106001" y="1071015"/>
                            <a:ext cx="74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4"/>
                        <wps:cNvSpPr>
                          <a:spLocks noChangeArrowheads="1"/>
                        </wps:cNvSpPr>
                        <wps:spPr bwMode="auto">
                          <a:xfrm>
                            <a:off x="177802" y="1071015"/>
                            <a:ext cx="74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5"/>
                        <wps:cNvSpPr>
                          <a:spLocks noChangeArrowheads="1"/>
                        </wps:cNvSpPr>
                        <wps:spPr bwMode="auto">
                          <a:xfrm>
                            <a:off x="177802" y="1071015"/>
                            <a:ext cx="74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6"/>
                        <wps:cNvSpPr>
                          <a:spLocks noChangeArrowheads="1"/>
                        </wps:cNvSpPr>
                        <wps:spPr bwMode="auto">
                          <a:xfrm>
                            <a:off x="394905" y="1071015"/>
                            <a:ext cx="2216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7"/>
                        <wps:cNvSpPr>
                          <a:spLocks noChangeArrowheads="1"/>
                        </wps:cNvSpPr>
                        <wps:spPr bwMode="auto">
                          <a:xfrm>
                            <a:off x="394905" y="1071015"/>
                            <a:ext cx="2216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8"/>
                        <wps:cNvSpPr>
                          <a:spLocks noChangeArrowheads="1"/>
                        </wps:cNvSpPr>
                        <wps:spPr bwMode="auto">
                          <a:xfrm>
                            <a:off x="434906" y="1251518"/>
                            <a:ext cx="203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1BEA" w14:textId="77777777" w:rsidR="00946697" w:rsidRDefault="00946697" w:rsidP="00946697">
                              <w:pPr>
                                <w:pStyle w:val="Figure"/>
                              </w:pPr>
                              <w:r>
                                <w:t>D1</w:t>
                              </w:r>
                            </w:p>
                          </w:txbxContent>
                        </wps:txbx>
                        <wps:bodyPr rot="0" vert="horz" wrap="square" lIns="0" tIns="0" rIns="0" bIns="0" anchor="t" anchorCtr="0" upright="1">
                          <a:spAutoFit/>
                        </wps:bodyPr>
                      </wps:wsp>
                      <wps:wsp>
                        <wps:cNvPr id="14" name="Line 89"/>
                        <wps:cNvCnPr>
                          <a:cxnSpLocks noChangeShapeType="1"/>
                        </wps:cNvCnPr>
                        <wps:spPr bwMode="auto">
                          <a:xfrm>
                            <a:off x="104701" y="903913"/>
                            <a:ext cx="1157615" cy="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90"/>
                        <wps:cNvSpPr>
                          <a:spLocks/>
                        </wps:cNvSpPr>
                        <wps:spPr bwMode="auto">
                          <a:xfrm>
                            <a:off x="104701" y="843612"/>
                            <a:ext cx="101001" cy="116202"/>
                          </a:xfrm>
                          <a:custGeom>
                            <a:avLst/>
                            <a:gdLst>
                              <a:gd name="T0" fmla="*/ 2147483646 w 159"/>
                              <a:gd name="T1" fmla="*/ 0 h 158"/>
                              <a:gd name="T2" fmla="*/ 0 w 159"/>
                              <a:gd name="T3" fmla="*/ 2147483646 h 158"/>
                              <a:gd name="T4" fmla="*/ 2147483646 w 159"/>
                              <a:gd name="T5" fmla="*/ 2147483646 h 158"/>
                              <a:gd name="T6" fmla="*/ 0 60000 65536"/>
                              <a:gd name="T7" fmla="*/ 0 60000 65536"/>
                              <a:gd name="T8" fmla="*/ 0 60000 65536"/>
                            </a:gdLst>
                            <a:ahLst/>
                            <a:cxnLst>
                              <a:cxn ang="T6">
                                <a:pos x="T0" y="T1"/>
                              </a:cxn>
                              <a:cxn ang="T7">
                                <a:pos x="T2" y="T3"/>
                              </a:cxn>
                              <a:cxn ang="T8">
                                <a:pos x="T4" y="T5"/>
                              </a:cxn>
                            </a:cxnLst>
                            <a:rect l="0" t="0" r="r" b="b"/>
                            <a:pathLst>
                              <a:path w="159" h="158">
                                <a:moveTo>
                                  <a:pt x="159" y="0"/>
                                </a:moveTo>
                                <a:lnTo>
                                  <a:pt x="0" y="81"/>
                                </a:lnTo>
                                <a:lnTo>
                                  <a:pt x="159"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91"/>
                        <wps:cNvSpPr>
                          <a:spLocks/>
                        </wps:cNvSpPr>
                        <wps:spPr bwMode="auto">
                          <a:xfrm>
                            <a:off x="1164515" y="847212"/>
                            <a:ext cx="97801" cy="114902"/>
                          </a:xfrm>
                          <a:custGeom>
                            <a:avLst/>
                            <a:gdLst>
                              <a:gd name="T0" fmla="*/ 0 w 154"/>
                              <a:gd name="T1" fmla="*/ 2147483646 h 156"/>
                              <a:gd name="T2" fmla="*/ 2147483646 w 154"/>
                              <a:gd name="T3" fmla="*/ 214748364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92"/>
                        <wps:cNvSpPr>
                          <a:spLocks noChangeArrowheads="1"/>
                        </wps:cNvSpPr>
                        <wps:spPr bwMode="auto">
                          <a:xfrm>
                            <a:off x="483906" y="676910"/>
                            <a:ext cx="4787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D5D05" w14:textId="77777777" w:rsidR="00946697" w:rsidRDefault="00946697" w:rsidP="00946697">
                              <w:pPr>
                                <w:pStyle w:val="Figure"/>
                              </w:pPr>
                              <w:r>
                                <w:t>Block 1</w:t>
                              </w:r>
                            </w:p>
                          </w:txbxContent>
                        </wps:txbx>
                        <wps:bodyPr rot="0" vert="horz" wrap="none" lIns="0" tIns="0" rIns="0" bIns="0" anchor="t" anchorCtr="0" upright="1">
                          <a:spAutoFit/>
                        </wps:bodyPr>
                      </wps:wsp>
                      <wps:wsp>
                        <wps:cNvPr id="19" name="Rectangle 94"/>
                        <wps:cNvSpPr>
                          <a:spLocks noChangeArrowheads="1"/>
                        </wps:cNvSpPr>
                        <wps:spPr bwMode="auto">
                          <a:xfrm>
                            <a:off x="613408" y="1071015"/>
                            <a:ext cx="2216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95"/>
                        <wps:cNvSpPr>
                          <a:spLocks noChangeArrowheads="1"/>
                        </wps:cNvSpPr>
                        <wps:spPr bwMode="auto">
                          <a:xfrm>
                            <a:off x="613408" y="1071015"/>
                            <a:ext cx="2216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96"/>
                        <wps:cNvSpPr>
                          <a:spLocks noChangeArrowheads="1"/>
                        </wps:cNvSpPr>
                        <wps:spPr bwMode="auto">
                          <a:xfrm>
                            <a:off x="643809" y="1251518"/>
                            <a:ext cx="212103" cy="29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097BA" w14:textId="77777777" w:rsidR="00946697" w:rsidRDefault="00946697" w:rsidP="00946697">
                              <w:pPr>
                                <w:pStyle w:val="Figure"/>
                              </w:pPr>
                              <w:r>
                                <w:t>D1</w:t>
                              </w:r>
                            </w:p>
                          </w:txbxContent>
                        </wps:txbx>
                        <wps:bodyPr rot="0" vert="horz" wrap="square" lIns="0" tIns="0" rIns="0" bIns="0" anchor="t" anchorCtr="0" upright="1">
                          <a:noAutofit/>
                        </wps:bodyPr>
                      </wps:wsp>
                      <wps:wsp>
                        <wps:cNvPr id="22" name="Rectangle 97"/>
                        <wps:cNvSpPr>
                          <a:spLocks noChangeArrowheads="1"/>
                        </wps:cNvSpPr>
                        <wps:spPr bwMode="auto">
                          <a:xfrm>
                            <a:off x="4248156" y="1540422"/>
                            <a:ext cx="1866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F2C76" w14:textId="77777777" w:rsidR="00946697" w:rsidRDefault="00946697" w:rsidP="00946697">
                              <w:pPr>
                                <w:pStyle w:val="Figure"/>
                              </w:pPr>
                              <w:r>
                                <w:t>U1</w:t>
                              </w:r>
                            </w:p>
                          </w:txbxContent>
                        </wps:txbx>
                        <wps:bodyPr rot="0" vert="horz" wrap="none" lIns="0" tIns="0" rIns="0" bIns="0" anchor="t" anchorCtr="0" upright="1">
                          <a:spAutoFit/>
                        </wps:bodyPr>
                      </wps:wsp>
                      <wps:wsp>
                        <wps:cNvPr id="23" name="Line 98"/>
                        <wps:cNvCnPr>
                          <a:cxnSpLocks noChangeShapeType="1"/>
                        </wps:cNvCnPr>
                        <wps:spPr bwMode="auto">
                          <a:xfrm flipH="1" flipV="1">
                            <a:off x="312404" y="1673924"/>
                            <a:ext cx="45701" cy="22750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99"/>
                        <wps:cNvSpPr>
                          <a:spLocks/>
                        </wps:cNvSpPr>
                        <wps:spPr bwMode="auto">
                          <a:xfrm>
                            <a:off x="264704" y="1570122"/>
                            <a:ext cx="95301" cy="123002"/>
                          </a:xfrm>
                          <a:custGeom>
                            <a:avLst/>
                            <a:gdLst>
                              <a:gd name="T0" fmla="*/ 2147483646 w 150"/>
                              <a:gd name="T1" fmla="*/ 2147483646 h 167"/>
                              <a:gd name="T2" fmla="*/ 2147483646 w 150"/>
                              <a:gd name="T3" fmla="*/ 0 h 167"/>
                              <a:gd name="T4" fmla="*/ 0 w 150"/>
                              <a:gd name="T5" fmla="*/ 2147483646 h 167"/>
                              <a:gd name="T6" fmla="*/ 2147483646 w 150"/>
                              <a:gd name="T7" fmla="*/ 2147483646 h 1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167">
                                <a:moveTo>
                                  <a:pt x="150" y="130"/>
                                </a:moveTo>
                                <a:lnTo>
                                  <a:pt x="36" y="0"/>
                                </a:lnTo>
                                <a:lnTo>
                                  <a:pt x="0" y="167"/>
                                </a:lnTo>
                                <a:lnTo>
                                  <a:pt x="15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100"/>
                        <wps:cNvCnPr>
                          <a:cxnSpLocks noChangeShapeType="1"/>
                        </wps:cNvCnPr>
                        <wps:spPr bwMode="auto">
                          <a:xfrm>
                            <a:off x="3179442" y="903913"/>
                            <a:ext cx="1190016" cy="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101"/>
                        <wps:cNvSpPr>
                          <a:spLocks/>
                        </wps:cNvSpPr>
                        <wps:spPr bwMode="auto">
                          <a:xfrm>
                            <a:off x="3179442" y="843612"/>
                            <a:ext cx="99701" cy="116202"/>
                          </a:xfrm>
                          <a:custGeom>
                            <a:avLst/>
                            <a:gdLst>
                              <a:gd name="T0" fmla="*/ 2147483646 w 157"/>
                              <a:gd name="T1" fmla="*/ 0 h 158"/>
                              <a:gd name="T2" fmla="*/ 0 w 157"/>
                              <a:gd name="T3" fmla="*/ 2147483646 h 158"/>
                              <a:gd name="T4" fmla="*/ 2147483646 w 157"/>
                              <a:gd name="T5" fmla="*/ 2147483646 h 158"/>
                              <a:gd name="T6" fmla="*/ 0 60000 65536"/>
                              <a:gd name="T7" fmla="*/ 0 60000 65536"/>
                              <a:gd name="T8" fmla="*/ 0 60000 65536"/>
                            </a:gdLst>
                            <a:ahLst/>
                            <a:cxnLst>
                              <a:cxn ang="T6">
                                <a:pos x="T0" y="T1"/>
                              </a:cxn>
                              <a:cxn ang="T7">
                                <a:pos x="T2" y="T3"/>
                              </a:cxn>
                              <a:cxn ang="T8">
                                <a:pos x="T4" y="T5"/>
                              </a:cxn>
                            </a:cxnLst>
                            <a:rect l="0" t="0" r="r" b="b"/>
                            <a:pathLst>
                              <a:path w="157" h="158">
                                <a:moveTo>
                                  <a:pt x="157" y="0"/>
                                </a:moveTo>
                                <a:lnTo>
                                  <a:pt x="0" y="81"/>
                                </a:lnTo>
                                <a:lnTo>
                                  <a:pt x="157"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271657" y="847212"/>
                            <a:ext cx="97801" cy="114902"/>
                          </a:xfrm>
                          <a:custGeom>
                            <a:avLst/>
                            <a:gdLst>
                              <a:gd name="T0" fmla="*/ 0 w 154"/>
                              <a:gd name="T1" fmla="*/ 2147483646 h 156"/>
                              <a:gd name="T2" fmla="*/ 2147483646 w 154"/>
                              <a:gd name="T3" fmla="*/ 214748364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03"/>
                        <wps:cNvSpPr>
                          <a:spLocks noChangeArrowheads="1"/>
                        </wps:cNvSpPr>
                        <wps:spPr bwMode="auto">
                          <a:xfrm>
                            <a:off x="3566747" y="690210"/>
                            <a:ext cx="5295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9FE2" w14:textId="77777777" w:rsidR="00946697" w:rsidRDefault="00946697" w:rsidP="00946697">
                              <w:pPr>
                                <w:pStyle w:val="Figure"/>
                              </w:pPr>
                              <w:r>
                                <w:t>Block 1’</w:t>
                              </w:r>
                            </w:p>
                          </w:txbxContent>
                        </wps:txbx>
                        <wps:bodyPr rot="0" vert="horz" wrap="none" lIns="0" tIns="0" rIns="0" bIns="0" anchor="t" anchorCtr="0" upright="1">
                          <a:spAutoFit/>
                        </wps:bodyPr>
                      </wps:wsp>
                      <wps:wsp>
                        <wps:cNvPr id="31" name="Rectangle 105"/>
                        <wps:cNvSpPr>
                          <a:spLocks noChangeArrowheads="1"/>
                        </wps:cNvSpPr>
                        <wps:spPr bwMode="auto">
                          <a:xfrm>
                            <a:off x="829911" y="1071015"/>
                            <a:ext cx="2203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06"/>
                        <wps:cNvSpPr>
                          <a:spLocks noChangeArrowheads="1"/>
                        </wps:cNvSpPr>
                        <wps:spPr bwMode="auto">
                          <a:xfrm>
                            <a:off x="829911" y="1071015"/>
                            <a:ext cx="2203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07"/>
                        <wps:cNvSpPr>
                          <a:spLocks noChangeArrowheads="1"/>
                        </wps:cNvSpPr>
                        <wps:spPr bwMode="auto">
                          <a:xfrm>
                            <a:off x="866712" y="1251518"/>
                            <a:ext cx="20383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4B91" w14:textId="77777777" w:rsidR="00946697" w:rsidRDefault="00946697" w:rsidP="00946697">
                              <w:pPr>
                                <w:pStyle w:val="Figure"/>
                              </w:pPr>
                              <w:r>
                                <w:t>D1</w:t>
                              </w:r>
                            </w:p>
                          </w:txbxContent>
                        </wps:txbx>
                        <wps:bodyPr rot="0" vert="horz" wrap="square" lIns="0" tIns="0" rIns="0" bIns="0" anchor="t" anchorCtr="0" upright="1">
                          <a:spAutoFit/>
                        </wps:bodyPr>
                      </wps:wsp>
                      <wps:wsp>
                        <wps:cNvPr id="34" name="Rectangle 108"/>
                        <wps:cNvSpPr>
                          <a:spLocks noChangeArrowheads="1"/>
                        </wps:cNvSpPr>
                        <wps:spPr bwMode="auto">
                          <a:xfrm>
                            <a:off x="1047114" y="1071015"/>
                            <a:ext cx="2203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9"/>
                        <wps:cNvSpPr>
                          <a:spLocks noChangeArrowheads="1"/>
                        </wps:cNvSpPr>
                        <wps:spPr bwMode="auto">
                          <a:xfrm>
                            <a:off x="1047114" y="1071015"/>
                            <a:ext cx="2203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110"/>
                        <wps:cNvSpPr>
                          <a:spLocks noChangeArrowheads="1"/>
                        </wps:cNvSpPr>
                        <wps:spPr bwMode="auto">
                          <a:xfrm>
                            <a:off x="1087714" y="1251518"/>
                            <a:ext cx="2012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0DA29" w14:textId="77777777" w:rsidR="00946697" w:rsidRDefault="00946697" w:rsidP="00946697">
                              <w:pPr>
                                <w:pStyle w:val="Figure"/>
                              </w:pPr>
                              <w:r>
                                <w:t>D1</w:t>
                              </w:r>
                            </w:p>
                          </w:txbxContent>
                        </wps:txbx>
                        <wps:bodyPr rot="0" vert="horz" wrap="square" lIns="0" tIns="0" rIns="0" bIns="0" anchor="t" anchorCtr="0" upright="1">
                          <a:spAutoFit/>
                        </wps:bodyPr>
                      </wps:wsp>
                      <wps:wsp>
                        <wps:cNvPr id="37" name="Rectangle 111"/>
                        <wps:cNvSpPr>
                          <a:spLocks noChangeArrowheads="1"/>
                        </wps:cNvSpPr>
                        <wps:spPr bwMode="auto">
                          <a:xfrm>
                            <a:off x="251403" y="1071015"/>
                            <a:ext cx="74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12"/>
                        <wps:cNvSpPr>
                          <a:spLocks noChangeArrowheads="1"/>
                        </wps:cNvSpPr>
                        <wps:spPr bwMode="auto">
                          <a:xfrm>
                            <a:off x="251403" y="1071015"/>
                            <a:ext cx="74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113"/>
                        <wps:cNvSpPr>
                          <a:spLocks noChangeArrowheads="1"/>
                        </wps:cNvSpPr>
                        <wps:spPr bwMode="auto">
                          <a:xfrm>
                            <a:off x="323204" y="1071015"/>
                            <a:ext cx="74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14"/>
                        <wps:cNvSpPr>
                          <a:spLocks noChangeArrowheads="1"/>
                        </wps:cNvSpPr>
                        <wps:spPr bwMode="auto">
                          <a:xfrm>
                            <a:off x="323204" y="1071015"/>
                            <a:ext cx="74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115"/>
                        <wps:cNvSpPr>
                          <a:spLocks noChangeArrowheads="1"/>
                        </wps:cNvSpPr>
                        <wps:spPr bwMode="auto">
                          <a:xfrm>
                            <a:off x="3216243" y="1071015"/>
                            <a:ext cx="2204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16"/>
                        <wps:cNvSpPr>
                          <a:spLocks noChangeArrowheads="1"/>
                        </wps:cNvSpPr>
                        <wps:spPr bwMode="auto">
                          <a:xfrm>
                            <a:off x="3216243" y="1071015"/>
                            <a:ext cx="2204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17"/>
                        <wps:cNvSpPr>
                          <a:spLocks noChangeArrowheads="1"/>
                        </wps:cNvSpPr>
                        <wps:spPr bwMode="auto">
                          <a:xfrm>
                            <a:off x="3241043" y="1241318"/>
                            <a:ext cx="21082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437E" w14:textId="77777777" w:rsidR="00946697" w:rsidRDefault="00946697" w:rsidP="00946697">
                              <w:pPr>
                                <w:pStyle w:val="Figure"/>
                              </w:pPr>
                              <w:r>
                                <w:t>D1</w:t>
                              </w:r>
                            </w:p>
                          </w:txbxContent>
                        </wps:txbx>
                        <wps:bodyPr rot="0" vert="horz" wrap="square" lIns="0" tIns="0" rIns="0" bIns="0" anchor="t" anchorCtr="0" upright="1">
                          <a:spAutoFit/>
                        </wps:bodyPr>
                      </wps:wsp>
                      <wps:wsp>
                        <wps:cNvPr id="44" name="Rectangle 118"/>
                        <wps:cNvSpPr>
                          <a:spLocks noChangeArrowheads="1"/>
                        </wps:cNvSpPr>
                        <wps:spPr bwMode="auto">
                          <a:xfrm>
                            <a:off x="3433446" y="1071015"/>
                            <a:ext cx="2197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19"/>
                        <wps:cNvSpPr>
                          <a:spLocks noChangeArrowheads="1"/>
                        </wps:cNvSpPr>
                        <wps:spPr bwMode="auto">
                          <a:xfrm>
                            <a:off x="3433446" y="1071015"/>
                            <a:ext cx="2197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120"/>
                        <wps:cNvSpPr>
                          <a:spLocks noChangeArrowheads="1"/>
                        </wps:cNvSpPr>
                        <wps:spPr bwMode="auto">
                          <a:xfrm>
                            <a:off x="3472146" y="1251518"/>
                            <a:ext cx="20193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6FB2" w14:textId="77777777" w:rsidR="00946697" w:rsidRDefault="00946697" w:rsidP="00946697">
                              <w:pPr>
                                <w:pStyle w:val="Figure"/>
                              </w:pPr>
                              <w:r>
                                <w:t>D1</w:t>
                              </w:r>
                            </w:p>
                          </w:txbxContent>
                        </wps:txbx>
                        <wps:bodyPr rot="0" vert="horz" wrap="square" lIns="0" tIns="0" rIns="0" bIns="0" anchor="t" anchorCtr="0" upright="1">
                          <a:spAutoFit/>
                        </wps:bodyPr>
                      </wps:wsp>
                      <wps:wsp>
                        <wps:cNvPr id="47" name="Rectangle 121"/>
                        <wps:cNvSpPr>
                          <a:spLocks noChangeArrowheads="1"/>
                        </wps:cNvSpPr>
                        <wps:spPr bwMode="auto">
                          <a:xfrm>
                            <a:off x="3649948" y="1071015"/>
                            <a:ext cx="2185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22"/>
                        <wps:cNvSpPr>
                          <a:spLocks noChangeArrowheads="1"/>
                        </wps:cNvSpPr>
                        <wps:spPr bwMode="auto">
                          <a:xfrm>
                            <a:off x="3649948" y="1071015"/>
                            <a:ext cx="2185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123"/>
                        <wps:cNvSpPr>
                          <a:spLocks noChangeArrowheads="1"/>
                        </wps:cNvSpPr>
                        <wps:spPr bwMode="auto">
                          <a:xfrm>
                            <a:off x="3674149" y="1251518"/>
                            <a:ext cx="21653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4E7A" w14:textId="77777777" w:rsidR="00946697" w:rsidRDefault="00946697" w:rsidP="00946697">
                              <w:pPr>
                                <w:pStyle w:val="Figure"/>
                              </w:pPr>
                              <w:r>
                                <w:t>D1</w:t>
                              </w:r>
                            </w:p>
                          </w:txbxContent>
                        </wps:txbx>
                        <wps:bodyPr rot="0" vert="horz" wrap="square" lIns="0" tIns="0" rIns="0" bIns="0" anchor="t" anchorCtr="0" upright="1">
                          <a:spAutoFit/>
                        </wps:bodyPr>
                      </wps:wsp>
                      <wps:wsp>
                        <wps:cNvPr id="50" name="Rectangle 124"/>
                        <wps:cNvSpPr>
                          <a:spLocks noChangeArrowheads="1"/>
                        </wps:cNvSpPr>
                        <wps:spPr bwMode="auto">
                          <a:xfrm>
                            <a:off x="3867151" y="1071015"/>
                            <a:ext cx="219703"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25"/>
                        <wps:cNvSpPr>
                          <a:spLocks noChangeArrowheads="1"/>
                        </wps:cNvSpPr>
                        <wps:spPr bwMode="auto">
                          <a:xfrm>
                            <a:off x="3867151" y="1071015"/>
                            <a:ext cx="219703"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26"/>
                        <wps:cNvSpPr>
                          <a:spLocks noChangeArrowheads="1"/>
                        </wps:cNvSpPr>
                        <wps:spPr bwMode="auto">
                          <a:xfrm>
                            <a:off x="3903352" y="1251518"/>
                            <a:ext cx="20510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E799" w14:textId="77777777" w:rsidR="00946697" w:rsidRDefault="00946697" w:rsidP="00946697">
                              <w:pPr>
                                <w:pStyle w:val="Figure"/>
                              </w:pPr>
                              <w:r>
                                <w:t>D1</w:t>
                              </w:r>
                            </w:p>
                          </w:txbxContent>
                        </wps:txbx>
                        <wps:bodyPr rot="0" vert="horz" wrap="square" lIns="0" tIns="0" rIns="0" bIns="0" anchor="t" anchorCtr="0" upright="1">
                          <a:spAutoFit/>
                        </wps:bodyPr>
                      </wps:wsp>
                      <wps:wsp>
                        <wps:cNvPr id="53" name="Rectangle 127"/>
                        <wps:cNvSpPr>
                          <a:spLocks noChangeArrowheads="1"/>
                        </wps:cNvSpPr>
                        <wps:spPr bwMode="auto">
                          <a:xfrm>
                            <a:off x="4084354" y="1071015"/>
                            <a:ext cx="743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28"/>
                        <wps:cNvSpPr>
                          <a:spLocks noChangeArrowheads="1"/>
                        </wps:cNvSpPr>
                        <wps:spPr bwMode="auto">
                          <a:xfrm>
                            <a:off x="4084354" y="1071015"/>
                            <a:ext cx="743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29"/>
                        <wps:cNvSpPr>
                          <a:spLocks noChangeArrowheads="1"/>
                        </wps:cNvSpPr>
                        <wps:spPr bwMode="auto">
                          <a:xfrm>
                            <a:off x="4154155" y="1071015"/>
                            <a:ext cx="76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30"/>
                        <wps:cNvSpPr>
                          <a:spLocks noChangeArrowheads="1"/>
                        </wps:cNvSpPr>
                        <wps:spPr bwMode="auto">
                          <a:xfrm>
                            <a:off x="4154155" y="1071015"/>
                            <a:ext cx="76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131"/>
                        <wps:cNvSpPr>
                          <a:spLocks noChangeArrowheads="1"/>
                        </wps:cNvSpPr>
                        <wps:spPr bwMode="auto">
                          <a:xfrm>
                            <a:off x="4227856" y="1071015"/>
                            <a:ext cx="749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32"/>
                        <wps:cNvSpPr>
                          <a:spLocks noChangeArrowheads="1"/>
                        </wps:cNvSpPr>
                        <wps:spPr bwMode="auto">
                          <a:xfrm>
                            <a:off x="4227856" y="1071015"/>
                            <a:ext cx="749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33"/>
                        <wps:cNvSpPr>
                          <a:spLocks noChangeArrowheads="1"/>
                        </wps:cNvSpPr>
                        <wps:spPr bwMode="auto">
                          <a:xfrm>
                            <a:off x="4299557" y="1071015"/>
                            <a:ext cx="76201" cy="418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34"/>
                        <wps:cNvSpPr>
                          <a:spLocks noChangeArrowheads="1"/>
                        </wps:cNvSpPr>
                        <wps:spPr bwMode="auto">
                          <a:xfrm>
                            <a:off x="4299557" y="1071015"/>
                            <a:ext cx="76201" cy="41820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35"/>
                        <wps:cNvSpPr>
                          <a:spLocks/>
                        </wps:cNvSpPr>
                        <wps:spPr bwMode="auto">
                          <a:xfrm>
                            <a:off x="3215043" y="1527422"/>
                            <a:ext cx="867412" cy="167902"/>
                          </a:xfrm>
                          <a:custGeom>
                            <a:avLst/>
                            <a:gdLst>
                              <a:gd name="T0" fmla="*/ 0 w 1366"/>
                              <a:gd name="T1" fmla="*/ 0 h 228"/>
                              <a:gd name="T2" fmla="*/ 2147483646 w 1366"/>
                              <a:gd name="T3" fmla="*/ 2147483646 h 228"/>
                              <a:gd name="T4" fmla="*/ 2147483646 w 1366"/>
                              <a:gd name="T5" fmla="*/ 2147483646 h 228"/>
                              <a:gd name="T6" fmla="*/ 2147483646 w 1366"/>
                              <a:gd name="T7" fmla="*/ 2147483646 h 228"/>
                              <a:gd name="T8" fmla="*/ 2147483646 w 1366"/>
                              <a:gd name="T9" fmla="*/ 2147483646 h 228"/>
                              <a:gd name="T10" fmla="*/ 2147483646 w 1366"/>
                              <a:gd name="T11" fmla="*/ 2147483646 h 228"/>
                              <a:gd name="T12" fmla="*/ 2147483646 w 1366"/>
                              <a:gd name="T13" fmla="*/ 2147483646 h 228"/>
                              <a:gd name="T14" fmla="*/ 2147483646 w 1366"/>
                              <a:gd name="T15" fmla="*/ 2147483646 h 228"/>
                              <a:gd name="T16" fmla="*/ 2147483646 w 1366"/>
                              <a:gd name="T17" fmla="*/ 2147483646 h 228"/>
                              <a:gd name="T18" fmla="*/ 2147483646 w 1366"/>
                              <a:gd name="T19" fmla="*/ 2147483646 h 228"/>
                              <a:gd name="T20" fmla="*/ 2147483646 w 1366"/>
                              <a:gd name="T21" fmla="*/ 2147483646 h 228"/>
                              <a:gd name="T22" fmla="*/ 2147483646 w 1366"/>
                              <a:gd name="T23" fmla="*/ 2147483646 h 228"/>
                              <a:gd name="T24" fmla="*/ 2147483646 w 1366"/>
                              <a:gd name="T25" fmla="*/ 2147483646 h 228"/>
                              <a:gd name="T26" fmla="*/ 2147483646 w 1366"/>
                              <a:gd name="T27" fmla="*/ 2147483646 h 228"/>
                              <a:gd name="T28" fmla="*/ 2147483646 w 1366"/>
                              <a:gd name="T29" fmla="*/ 2147483646 h 228"/>
                              <a:gd name="T30" fmla="*/ 2147483646 w 1366"/>
                              <a:gd name="T31" fmla="*/ 2147483646 h 228"/>
                              <a:gd name="T32" fmla="*/ 2147483646 w 1366"/>
                              <a:gd name="T33" fmla="*/ 2147483646 h 228"/>
                              <a:gd name="T34" fmla="*/ 2147483646 w 1366"/>
                              <a:gd name="T35" fmla="*/ 2147483646 h 228"/>
                              <a:gd name="T36" fmla="*/ 2147483646 w 1366"/>
                              <a:gd name="T37" fmla="*/ 2147483646 h 228"/>
                              <a:gd name="T38" fmla="*/ 2147483646 w 1366"/>
                              <a:gd name="T39" fmla="*/ 2147483646 h 228"/>
                              <a:gd name="T40" fmla="*/ 2147483646 w 1366"/>
                              <a:gd name="T41" fmla="*/ 2147483646 h 228"/>
                              <a:gd name="T42" fmla="*/ 2147483646 w 1366"/>
                              <a:gd name="T43" fmla="*/ 2147483646 h 228"/>
                              <a:gd name="T44" fmla="*/ 2147483646 w 1366"/>
                              <a:gd name="T45" fmla="*/ 2147483646 h 228"/>
                              <a:gd name="T46" fmla="*/ 2147483646 w 1366"/>
                              <a:gd name="T47" fmla="*/ 2147483646 h 228"/>
                              <a:gd name="T48" fmla="*/ 2147483646 w 1366"/>
                              <a:gd name="T49" fmla="*/ 2147483646 h 228"/>
                              <a:gd name="T50" fmla="*/ 2147483646 w 1366"/>
                              <a:gd name="T51" fmla="*/ 2147483646 h 228"/>
                              <a:gd name="T52" fmla="*/ 2147483646 w 1366"/>
                              <a:gd name="T53" fmla="*/ 2147483646 h 228"/>
                              <a:gd name="T54" fmla="*/ 2147483646 w 1366"/>
                              <a:gd name="T55" fmla="*/ 2147483646 h 228"/>
                              <a:gd name="T56" fmla="*/ 2147483646 w 1366"/>
                              <a:gd name="T57" fmla="*/ 2147483646 h 228"/>
                              <a:gd name="T58" fmla="*/ 2147483646 w 1366"/>
                              <a:gd name="T59" fmla="*/ 2147483646 h 228"/>
                              <a:gd name="T60" fmla="*/ 2147483646 w 1366"/>
                              <a:gd name="T61" fmla="*/ 2147483646 h 228"/>
                              <a:gd name="T62" fmla="*/ 2147483646 w 1366"/>
                              <a:gd name="T63" fmla="*/ 2147483646 h 228"/>
                              <a:gd name="T64" fmla="*/ 2147483646 w 1366"/>
                              <a:gd name="T65" fmla="*/ 2147483646 h 228"/>
                              <a:gd name="T66" fmla="*/ 2147483646 w 1366"/>
                              <a:gd name="T67" fmla="*/ 2147483646 h 228"/>
                              <a:gd name="T68" fmla="*/ 2147483646 w 1366"/>
                              <a:gd name="T69" fmla="*/ 0 h 22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8">
                                <a:moveTo>
                                  <a:pt x="0" y="0"/>
                                </a:moveTo>
                                <a:lnTo>
                                  <a:pt x="1" y="26"/>
                                </a:lnTo>
                                <a:lnTo>
                                  <a:pt x="9" y="47"/>
                                </a:lnTo>
                                <a:lnTo>
                                  <a:pt x="19" y="66"/>
                                </a:lnTo>
                                <a:lnTo>
                                  <a:pt x="33" y="83"/>
                                </a:lnTo>
                                <a:lnTo>
                                  <a:pt x="50" y="97"/>
                                </a:lnTo>
                                <a:lnTo>
                                  <a:pt x="71" y="107"/>
                                </a:lnTo>
                                <a:lnTo>
                                  <a:pt x="93" y="113"/>
                                </a:lnTo>
                                <a:lnTo>
                                  <a:pt x="115" y="116"/>
                                </a:lnTo>
                                <a:lnTo>
                                  <a:pt x="571" y="116"/>
                                </a:lnTo>
                                <a:lnTo>
                                  <a:pt x="595" y="118"/>
                                </a:lnTo>
                                <a:lnTo>
                                  <a:pt x="614" y="125"/>
                                </a:lnTo>
                                <a:lnTo>
                                  <a:pt x="634" y="135"/>
                                </a:lnTo>
                                <a:lnTo>
                                  <a:pt x="650" y="149"/>
                                </a:lnTo>
                                <a:lnTo>
                                  <a:pt x="666" y="166"/>
                                </a:lnTo>
                                <a:lnTo>
                                  <a:pt x="674" y="185"/>
                                </a:lnTo>
                                <a:lnTo>
                                  <a:pt x="682" y="207"/>
                                </a:lnTo>
                                <a:lnTo>
                                  <a:pt x="684" y="228"/>
                                </a:lnTo>
                                <a:lnTo>
                                  <a:pt x="687" y="207"/>
                                </a:lnTo>
                                <a:lnTo>
                                  <a:pt x="694" y="185"/>
                                </a:lnTo>
                                <a:lnTo>
                                  <a:pt x="703" y="166"/>
                                </a:lnTo>
                                <a:lnTo>
                                  <a:pt x="718" y="149"/>
                                </a:lnTo>
                                <a:lnTo>
                                  <a:pt x="734" y="135"/>
                                </a:lnTo>
                                <a:lnTo>
                                  <a:pt x="756" y="125"/>
                                </a:lnTo>
                                <a:lnTo>
                                  <a:pt x="778" y="118"/>
                                </a:lnTo>
                                <a:lnTo>
                                  <a:pt x="797" y="116"/>
                                </a:lnTo>
                                <a:lnTo>
                                  <a:pt x="1253" y="116"/>
                                </a:lnTo>
                                <a:lnTo>
                                  <a:pt x="1277" y="113"/>
                                </a:lnTo>
                                <a:lnTo>
                                  <a:pt x="1297" y="107"/>
                                </a:lnTo>
                                <a:lnTo>
                                  <a:pt x="1316" y="97"/>
                                </a:lnTo>
                                <a:lnTo>
                                  <a:pt x="1332" y="83"/>
                                </a:lnTo>
                                <a:lnTo>
                                  <a:pt x="1348" y="66"/>
                                </a:lnTo>
                                <a:lnTo>
                                  <a:pt x="1357" y="47"/>
                                </a:lnTo>
                                <a:lnTo>
                                  <a:pt x="1364" y="26"/>
                                </a:lnTo>
                                <a:lnTo>
                                  <a:pt x="13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36"/>
                        <wps:cNvCnPr>
                          <a:cxnSpLocks noChangeShapeType="1"/>
                        </wps:cNvCnPr>
                        <wps:spPr bwMode="auto">
                          <a:xfrm flipH="1">
                            <a:off x="3540147" y="1737325"/>
                            <a:ext cx="108601" cy="1641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37"/>
                        <wps:cNvCnPr>
                          <a:cxnSpLocks noChangeShapeType="1"/>
                        </wps:cNvCnPr>
                        <wps:spPr bwMode="auto">
                          <a:xfrm flipH="1">
                            <a:off x="358105" y="1901427"/>
                            <a:ext cx="3182042" cy="3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138"/>
                        <wps:cNvSpPr>
                          <a:spLocks noChangeArrowheads="1"/>
                        </wps:cNvSpPr>
                        <wps:spPr bwMode="auto">
                          <a:xfrm>
                            <a:off x="866712" y="2003328"/>
                            <a:ext cx="2755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52DB" w14:textId="77777777" w:rsidR="00946697" w:rsidRDefault="00946697" w:rsidP="00946697">
                              <w:pPr>
                                <w:pStyle w:val="Figure"/>
                              </w:pPr>
                              <w:r>
                                <w:t>Go (</w:t>
                              </w:r>
                            </w:p>
                          </w:txbxContent>
                        </wps:txbx>
                        <wps:bodyPr rot="0" vert="horz" wrap="none" lIns="0" tIns="0" rIns="0" bIns="0" anchor="t" anchorCtr="0" upright="1">
                          <a:spAutoFit/>
                        </wps:bodyPr>
                      </wps:wsp>
                      <wps:wsp>
                        <wps:cNvPr id="65" name="Rectangle 139"/>
                        <wps:cNvSpPr>
                          <a:spLocks noChangeArrowheads="1"/>
                        </wps:cNvSpPr>
                        <wps:spPr bwMode="auto">
                          <a:xfrm>
                            <a:off x="1142315" y="2008434"/>
                            <a:ext cx="3644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5D6C" w14:textId="77777777" w:rsidR="00946697" w:rsidRPr="00963B30" w:rsidRDefault="00946697" w:rsidP="00946697">
                              <w:pPr>
                                <w:pStyle w:val="Figure"/>
                                <w:rPr>
                                  <w:lang w:val="it-IT"/>
                                </w:rPr>
                              </w:pPr>
                              <w:r>
                                <w:t>return</w:t>
                              </w:r>
                            </w:p>
                          </w:txbxContent>
                        </wps:txbx>
                        <wps:bodyPr rot="0" vert="horz" wrap="square" lIns="0" tIns="0" rIns="0" bIns="0" anchor="t" anchorCtr="0" upright="1">
                          <a:spAutoFit/>
                        </wps:bodyPr>
                      </wps:wsp>
                      <wps:wsp>
                        <wps:cNvPr id="66" name="Rectangle 140"/>
                        <wps:cNvSpPr>
                          <a:spLocks noChangeArrowheads="1"/>
                        </wps:cNvSpPr>
                        <wps:spPr bwMode="auto">
                          <a:xfrm>
                            <a:off x="1517020" y="2015410"/>
                            <a:ext cx="2755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0FAA" w14:textId="77777777" w:rsidR="00946697" w:rsidRDefault="00946697" w:rsidP="00946697">
                              <w:pPr>
                                <w:pStyle w:val="Figure"/>
                              </w:pPr>
                              <w:r>
                                <w:t xml:space="preserve">) D1 </w:t>
                              </w:r>
                            </w:p>
                          </w:txbxContent>
                        </wps:txbx>
                        <wps:bodyPr rot="0" vert="horz" wrap="none" lIns="0" tIns="0" rIns="0" bIns="0" anchor="t" anchorCtr="0" upright="1">
                          <a:spAutoFit/>
                        </wps:bodyPr>
                      </wps:wsp>
                      <wps:wsp>
                        <wps:cNvPr id="67" name="Rectangle 141"/>
                        <wps:cNvSpPr>
                          <a:spLocks noChangeArrowheads="1"/>
                        </wps:cNvSpPr>
                        <wps:spPr bwMode="auto">
                          <a:xfrm>
                            <a:off x="1821824" y="2008410"/>
                            <a:ext cx="6267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31DA" w14:textId="77777777" w:rsidR="00946697" w:rsidRDefault="00946697" w:rsidP="00946697">
                              <w:pPr>
                                <w:pStyle w:val="Figure"/>
                              </w:pPr>
                              <w:r>
                                <w:t>associated</w:t>
                              </w:r>
                            </w:p>
                          </w:txbxContent>
                        </wps:txbx>
                        <wps:bodyPr rot="0" vert="horz" wrap="none" lIns="0" tIns="0" rIns="0" bIns="0" anchor="t" anchorCtr="0" upright="1">
                          <a:spAutoFit/>
                        </wps:bodyPr>
                      </wps:wsp>
                      <wps:wsp>
                        <wps:cNvPr id="68" name="Rectangle 142"/>
                        <wps:cNvSpPr>
                          <a:spLocks noChangeArrowheads="1"/>
                        </wps:cNvSpPr>
                        <wps:spPr bwMode="auto">
                          <a:xfrm>
                            <a:off x="2491133" y="2008410"/>
                            <a:ext cx="141224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1235" w14:textId="77777777" w:rsidR="00946697" w:rsidRDefault="00946697" w:rsidP="00946697">
                              <w:pPr>
                                <w:pStyle w:val="Figure"/>
                              </w:pPr>
                              <w:r>
                                <w:t>with Return (go) U1</w:t>
                              </w:r>
                            </w:p>
                          </w:txbxContent>
                        </wps:txbx>
                        <wps:bodyPr rot="0" vert="horz" wrap="square" lIns="0" tIns="0" rIns="0" bIns="0" anchor="t" anchorCtr="0" upright="1">
                          <a:spAutoFit/>
                        </wps:bodyPr>
                      </wps:wsp>
                      <wps:wsp>
                        <wps:cNvPr id="69" name="Line 143"/>
                        <wps:cNvCnPr>
                          <a:cxnSpLocks noChangeShapeType="1"/>
                        </wps:cNvCnPr>
                        <wps:spPr bwMode="auto">
                          <a:xfrm flipV="1">
                            <a:off x="4116055" y="1716624"/>
                            <a:ext cx="52101" cy="22750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0" name="Freeform 144"/>
                        <wps:cNvSpPr>
                          <a:spLocks/>
                        </wps:cNvSpPr>
                        <wps:spPr bwMode="auto">
                          <a:xfrm>
                            <a:off x="4120555" y="1612123"/>
                            <a:ext cx="96501" cy="123702"/>
                          </a:xfrm>
                          <a:custGeom>
                            <a:avLst/>
                            <a:gdLst>
                              <a:gd name="T0" fmla="*/ 2147483646 w 152"/>
                              <a:gd name="T1" fmla="*/ 2147483646 h 168"/>
                              <a:gd name="T2" fmla="*/ 2147483646 w 152"/>
                              <a:gd name="T3" fmla="*/ 0 h 168"/>
                              <a:gd name="T4" fmla="*/ 0 w 152"/>
                              <a:gd name="T5" fmla="*/ 2147483646 h 168"/>
                              <a:gd name="T6" fmla="*/ 2147483646 w 152"/>
                              <a:gd name="T7" fmla="*/ 2147483646 h 1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168">
                                <a:moveTo>
                                  <a:pt x="152" y="168"/>
                                </a:moveTo>
                                <a:lnTo>
                                  <a:pt x="111" y="0"/>
                                </a:lnTo>
                                <a:lnTo>
                                  <a:pt x="0" y="131"/>
                                </a:lnTo>
                                <a:lnTo>
                                  <a:pt x="152"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5"/>
                        <wps:cNvSpPr>
                          <a:spLocks/>
                        </wps:cNvSpPr>
                        <wps:spPr bwMode="auto">
                          <a:xfrm>
                            <a:off x="394905" y="1570122"/>
                            <a:ext cx="867412" cy="165702"/>
                          </a:xfrm>
                          <a:custGeom>
                            <a:avLst/>
                            <a:gdLst>
                              <a:gd name="T0" fmla="*/ 2147483646 w 1366"/>
                              <a:gd name="T1" fmla="*/ 0 h 225"/>
                              <a:gd name="T2" fmla="*/ 2147483646 w 1366"/>
                              <a:gd name="T3" fmla="*/ 2147483646 h 225"/>
                              <a:gd name="T4" fmla="*/ 2147483646 w 1366"/>
                              <a:gd name="T5" fmla="*/ 2147483646 h 225"/>
                              <a:gd name="T6" fmla="*/ 2147483646 w 1366"/>
                              <a:gd name="T7" fmla="*/ 2147483646 h 225"/>
                              <a:gd name="T8" fmla="*/ 2147483646 w 1366"/>
                              <a:gd name="T9" fmla="*/ 2147483646 h 225"/>
                              <a:gd name="T10" fmla="*/ 2147483646 w 1366"/>
                              <a:gd name="T11" fmla="*/ 2147483646 h 225"/>
                              <a:gd name="T12" fmla="*/ 2147483646 w 1366"/>
                              <a:gd name="T13" fmla="*/ 2147483646 h 225"/>
                              <a:gd name="T14" fmla="*/ 2147483646 w 1366"/>
                              <a:gd name="T15" fmla="*/ 2147483646 h 225"/>
                              <a:gd name="T16" fmla="*/ 2147483646 w 1366"/>
                              <a:gd name="T17" fmla="*/ 2147483646 h 225"/>
                              <a:gd name="T18" fmla="*/ 2147483646 w 1366"/>
                              <a:gd name="T19" fmla="*/ 2147483646 h 225"/>
                              <a:gd name="T20" fmla="*/ 2147483646 w 1366"/>
                              <a:gd name="T21" fmla="*/ 2147483646 h 225"/>
                              <a:gd name="T22" fmla="*/ 2147483646 w 1366"/>
                              <a:gd name="T23" fmla="*/ 2147483646 h 225"/>
                              <a:gd name="T24" fmla="*/ 2147483646 w 1366"/>
                              <a:gd name="T25" fmla="*/ 2147483646 h 225"/>
                              <a:gd name="T26" fmla="*/ 2147483646 w 1366"/>
                              <a:gd name="T27" fmla="*/ 2147483646 h 225"/>
                              <a:gd name="T28" fmla="*/ 2147483646 w 1366"/>
                              <a:gd name="T29" fmla="*/ 2147483646 h 225"/>
                              <a:gd name="T30" fmla="*/ 2147483646 w 1366"/>
                              <a:gd name="T31" fmla="*/ 2147483646 h 225"/>
                              <a:gd name="T32" fmla="*/ 2147483646 w 1366"/>
                              <a:gd name="T33" fmla="*/ 2147483646 h 225"/>
                              <a:gd name="T34" fmla="*/ 2147483646 w 1366"/>
                              <a:gd name="T35" fmla="*/ 2147483646 h 225"/>
                              <a:gd name="T36" fmla="*/ 2147483646 w 1366"/>
                              <a:gd name="T37" fmla="*/ 2147483646 h 225"/>
                              <a:gd name="T38" fmla="*/ 2147483646 w 1366"/>
                              <a:gd name="T39" fmla="*/ 2147483646 h 225"/>
                              <a:gd name="T40" fmla="*/ 2147483646 w 1366"/>
                              <a:gd name="T41" fmla="*/ 2147483646 h 225"/>
                              <a:gd name="T42" fmla="*/ 2147483646 w 1366"/>
                              <a:gd name="T43" fmla="*/ 2147483646 h 225"/>
                              <a:gd name="T44" fmla="*/ 2147483646 w 1366"/>
                              <a:gd name="T45" fmla="*/ 2147483646 h 225"/>
                              <a:gd name="T46" fmla="*/ 2147483646 w 1366"/>
                              <a:gd name="T47" fmla="*/ 2147483646 h 225"/>
                              <a:gd name="T48" fmla="*/ 2147483646 w 1366"/>
                              <a:gd name="T49" fmla="*/ 2147483646 h 225"/>
                              <a:gd name="T50" fmla="*/ 2147483646 w 1366"/>
                              <a:gd name="T51" fmla="*/ 2147483646 h 225"/>
                              <a:gd name="T52" fmla="*/ 2147483646 w 1366"/>
                              <a:gd name="T53" fmla="*/ 2147483646 h 225"/>
                              <a:gd name="T54" fmla="*/ 2147483646 w 1366"/>
                              <a:gd name="T55" fmla="*/ 2147483646 h 225"/>
                              <a:gd name="T56" fmla="*/ 2147483646 w 1366"/>
                              <a:gd name="T57" fmla="*/ 2147483646 h 225"/>
                              <a:gd name="T58" fmla="*/ 2147483646 w 1366"/>
                              <a:gd name="T59" fmla="*/ 2147483646 h 225"/>
                              <a:gd name="T60" fmla="*/ 2147483646 w 1366"/>
                              <a:gd name="T61" fmla="*/ 2147483646 h 225"/>
                              <a:gd name="T62" fmla="*/ 2147483646 w 1366"/>
                              <a:gd name="T63" fmla="*/ 2147483646 h 225"/>
                              <a:gd name="T64" fmla="*/ 2147483646 w 1366"/>
                              <a:gd name="T65" fmla="*/ 2147483646 h 225"/>
                              <a:gd name="T66" fmla="*/ 2147483646 w 1366"/>
                              <a:gd name="T67" fmla="*/ 2147483646 h 225"/>
                              <a:gd name="T68" fmla="*/ 0 w 1366"/>
                              <a:gd name="T69" fmla="*/ 0 h 2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5">
                                <a:moveTo>
                                  <a:pt x="1366" y="0"/>
                                </a:moveTo>
                                <a:lnTo>
                                  <a:pt x="1366" y="22"/>
                                </a:lnTo>
                                <a:lnTo>
                                  <a:pt x="1359" y="44"/>
                                </a:lnTo>
                                <a:lnTo>
                                  <a:pt x="1346" y="62"/>
                                </a:lnTo>
                                <a:lnTo>
                                  <a:pt x="1335" y="78"/>
                                </a:lnTo>
                                <a:lnTo>
                                  <a:pt x="1317" y="94"/>
                                </a:lnTo>
                                <a:lnTo>
                                  <a:pt x="1299" y="101"/>
                                </a:lnTo>
                                <a:lnTo>
                                  <a:pt x="1275" y="107"/>
                                </a:lnTo>
                                <a:lnTo>
                                  <a:pt x="1251" y="110"/>
                                </a:lnTo>
                                <a:lnTo>
                                  <a:pt x="795" y="110"/>
                                </a:lnTo>
                                <a:lnTo>
                                  <a:pt x="774" y="112"/>
                                </a:lnTo>
                                <a:lnTo>
                                  <a:pt x="753" y="120"/>
                                </a:lnTo>
                                <a:lnTo>
                                  <a:pt x="734" y="130"/>
                                </a:lnTo>
                                <a:lnTo>
                                  <a:pt x="716" y="144"/>
                                </a:lnTo>
                                <a:lnTo>
                                  <a:pt x="703" y="161"/>
                                </a:lnTo>
                                <a:lnTo>
                                  <a:pt x="693" y="182"/>
                                </a:lnTo>
                                <a:lnTo>
                                  <a:pt x="685" y="204"/>
                                </a:lnTo>
                                <a:lnTo>
                                  <a:pt x="682" y="225"/>
                                </a:lnTo>
                                <a:lnTo>
                                  <a:pt x="680" y="204"/>
                                </a:lnTo>
                                <a:lnTo>
                                  <a:pt x="674" y="182"/>
                                </a:lnTo>
                                <a:lnTo>
                                  <a:pt x="664" y="161"/>
                                </a:lnTo>
                                <a:lnTo>
                                  <a:pt x="649" y="144"/>
                                </a:lnTo>
                                <a:lnTo>
                                  <a:pt x="632" y="130"/>
                                </a:lnTo>
                                <a:lnTo>
                                  <a:pt x="613" y="120"/>
                                </a:lnTo>
                                <a:lnTo>
                                  <a:pt x="591" y="112"/>
                                </a:lnTo>
                                <a:lnTo>
                                  <a:pt x="567" y="110"/>
                                </a:lnTo>
                                <a:lnTo>
                                  <a:pt x="113" y="110"/>
                                </a:lnTo>
                                <a:lnTo>
                                  <a:pt x="92" y="107"/>
                                </a:lnTo>
                                <a:lnTo>
                                  <a:pt x="69" y="101"/>
                                </a:lnTo>
                                <a:lnTo>
                                  <a:pt x="48" y="94"/>
                                </a:lnTo>
                                <a:lnTo>
                                  <a:pt x="34" y="78"/>
                                </a:lnTo>
                                <a:lnTo>
                                  <a:pt x="19" y="62"/>
                                </a:lnTo>
                                <a:lnTo>
                                  <a:pt x="9" y="44"/>
                                </a:lnTo>
                                <a:lnTo>
                                  <a:pt x="2" y="22"/>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146"/>
                        <wps:cNvCnPr>
                          <a:cxnSpLocks noChangeShapeType="1"/>
                        </wps:cNvCnPr>
                        <wps:spPr bwMode="auto">
                          <a:xfrm>
                            <a:off x="828611" y="1777725"/>
                            <a:ext cx="108601" cy="1664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3" name="Line 147"/>
                        <wps:cNvCnPr>
                          <a:cxnSpLocks noChangeShapeType="1"/>
                        </wps:cNvCnPr>
                        <wps:spPr bwMode="auto">
                          <a:xfrm>
                            <a:off x="937212" y="1944128"/>
                            <a:ext cx="3178842"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148"/>
                        <wps:cNvSpPr>
                          <a:spLocks noChangeArrowheads="1"/>
                        </wps:cNvSpPr>
                        <wps:spPr bwMode="auto">
                          <a:xfrm>
                            <a:off x="90101" y="1582407"/>
                            <a:ext cx="1866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3328F" w14:textId="77777777" w:rsidR="00946697" w:rsidRDefault="00946697" w:rsidP="00946697">
                              <w:pPr>
                                <w:pStyle w:val="Figure"/>
                              </w:pPr>
                              <w:r>
                                <w:t>U1</w:t>
                              </w:r>
                            </w:p>
                          </w:txbxContent>
                        </wps:txbx>
                        <wps:bodyPr rot="0" vert="horz" wrap="none" lIns="0" tIns="0" rIns="0" bIns="0" anchor="t" anchorCtr="0" upright="1">
                          <a:spAutoFit/>
                        </wps:bodyPr>
                      </wps:wsp>
                      <wps:wsp>
                        <wps:cNvPr id="75" name="Line 149"/>
                        <wps:cNvCnPr>
                          <a:cxnSpLocks noChangeShapeType="1"/>
                        </wps:cNvCnPr>
                        <wps:spPr bwMode="auto">
                          <a:xfrm flipV="1">
                            <a:off x="97101" y="312704"/>
                            <a:ext cx="3200" cy="50650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6" name="Line 150"/>
                        <wps:cNvCnPr>
                          <a:cxnSpLocks noChangeShapeType="1"/>
                        </wps:cNvCnPr>
                        <wps:spPr bwMode="auto">
                          <a:xfrm flipV="1">
                            <a:off x="3230843" y="312704"/>
                            <a:ext cx="3200" cy="48230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7" name="Line 151"/>
                        <wps:cNvCnPr>
                          <a:cxnSpLocks noChangeShapeType="1"/>
                        </wps:cNvCnPr>
                        <wps:spPr bwMode="auto">
                          <a:xfrm>
                            <a:off x="100301" y="485007"/>
                            <a:ext cx="3133742" cy="30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152"/>
                        <wps:cNvSpPr>
                          <a:spLocks noChangeArrowheads="1"/>
                        </wps:cNvSpPr>
                        <wps:spPr bwMode="auto">
                          <a:xfrm>
                            <a:off x="850911" y="157401"/>
                            <a:ext cx="7493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BCC14" w14:textId="77777777" w:rsidR="00946697" w:rsidRDefault="00946697" w:rsidP="00946697">
                              <w:pPr>
                                <w:pStyle w:val="Figure"/>
                              </w:pPr>
                              <w:r>
                                <w:t xml:space="preserve">Block offset </w:t>
                              </w:r>
                            </w:p>
                          </w:txbxContent>
                        </wps:txbx>
                        <wps:bodyPr rot="0" vert="horz" wrap="none" lIns="0" tIns="0" rIns="0" bIns="0" anchor="t" anchorCtr="0" upright="1">
                          <a:spAutoFit/>
                        </wps:bodyPr>
                      </wps:wsp>
                      <wps:wsp>
                        <wps:cNvPr id="79" name="Rectangle 153"/>
                        <wps:cNvSpPr>
                          <a:spLocks noChangeArrowheads="1"/>
                        </wps:cNvSpPr>
                        <wps:spPr bwMode="auto">
                          <a:xfrm>
                            <a:off x="1586821" y="157401"/>
                            <a:ext cx="863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EF426" w14:textId="77777777" w:rsidR="00946697" w:rsidRPr="00D05709" w:rsidRDefault="00946697" w:rsidP="00946697">
                              <w:pPr>
                                <w:pStyle w:val="Figure"/>
                                <w:rPr>
                                  <w:lang w:val="it-IT"/>
                                </w:rPr>
                              </w:pPr>
                              <w:r>
                                <w:rPr>
                                  <w:lang w:val="it-IT"/>
                                </w:rPr>
                                <w:t>=</w:t>
                              </w:r>
                            </w:p>
                          </w:txbxContent>
                        </wps:txbx>
                        <wps:bodyPr rot="0" vert="horz" wrap="none" lIns="0" tIns="0" rIns="0" bIns="0" anchor="t" anchorCtr="0" upright="1">
                          <a:spAutoFit/>
                        </wps:bodyPr>
                      </wps:wsp>
                      <wps:wsp>
                        <wps:cNvPr id="80" name="Rectangle 154"/>
                        <wps:cNvSpPr>
                          <a:spLocks noChangeArrowheads="1"/>
                        </wps:cNvSpPr>
                        <wps:spPr bwMode="auto">
                          <a:xfrm>
                            <a:off x="1702423" y="157402"/>
                            <a:ext cx="1058514" cy="302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A18FA" w14:textId="77777777" w:rsidR="00946697" w:rsidRDefault="00946697" w:rsidP="00946697">
                              <w:pPr>
                                <w:pStyle w:val="Figure"/>
                              </w:pPr>
                              <w:r>
                                <w:rPr>
                                  <w:lang w:val="it-IT"/>
                                </w:rPr>
                                <w:t>11.55 / 12 / 14.2</w:t>
                              </w:r>
                            </w:p>
                          </w:txbxContent>
                        </wps:txbx>
                        <wps:bodyPr rot="0" vert="horz" wrap="square" lIns="0" tIns="0" rIns="0" bIns="0" anchor="t" anchorCtr="0" upright="1">
                          <a:noAutofit/>
                        </wps:bodyPr>
                      </wps:wsp>
                      <wps:wsp>
                        <wps:cNvPr id="81" name="Rectangle 156"/>
                        <wps:cNvSpPr>
                          <a:spLocks noChangeArrowheads="1"/>
                        </wps:cNvSpPr>
                        <wps:spPr bwMode="auto">
                          <a:xfrm>
                            <a:off x="2796537" y="157401"/>
                            <a:ext cx="2882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23CD5" w14:textId="77777777" w:rsidR="00946697" w:rsidRDefault="00946697" w:rsidP="00946697">
                              <w:pPr>
                                <w:pStyle w:val="Figure"/>
                              </w:pPr>
                              <w:r>
                                <w:t>GHz</w:t>
                              </w:r>
                            </w:p>
                          </w:txbxContent>
                        </wps:txbx>
                        <wps:bodyPr rot="0" vert="horz" wrap="none" lIns="0" tIns="0" rIns="0" bIns="0" anchor="t" anchorCtr="0" upright="1">
                          <a:spAutoFit/>
                        </wps:bodyPr>
                      </wps:wsp>
                    </wpc:wpc>
                  </a:graphicData>
                </a:graphic>
              </wp:inline>
            </w:drawing>
          </mc:Choice>
          <mc:Fallback>
            <w:pict>
              <v:group w14:anchorId="0A83B100" id="Canvas 188" o:spid="_x0000_s1079" editas="canvas" style="width:355.8pt;height:203.75pt;mso-position-horizontal-relative:char;mso-position-vertical-relative:line" coordsize="45186,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izpBgAAI73AAAOAAAAZHJzL2Uyb0RvYy54bWzsXVtv48qRfl9g/wOhxwA7Fu+kcXyCgzmZ&#10;JMDJbpDR5p2WZEuIJGpJzdgnv36/6gvZrW7ePDJH9nAwsGSzWOzuKlZ1XfunPz7vd87XdVFu88Pd&#10;zP0wnznrwzJfbQ+Pd7P/XXz6r2TmlKfssMp2+WF9N/t9Xc7++PN//sdPT8fbtZdv8t1qXThAcihv&#10;n453s83pdLy9uSmXm/U+Kz/kx/UBFx/yYp+d8GvxeLMqsidg3+9uvPk8unnKi9WxyJfrssRff+UX&#10;Zz8z/A8P6+Xpfx4eyvXJ2d3NMLYT+1mwn/f08+bnn7LbxyI7brZLMYzsBaPYZ9sDHlqh+jU7Zc6X&#10;Ymug2m+XRV7mD6cPy3x/kz88bJdrNgfMxp2fzeZjdvialWwyS6yOHCC+XRDv/SON+5B/2u52WI0b&#10;YL+lv9HnE+izxh+fjqBOeazoVH7b8z9vsuOaTau8Xf73178XznZ1N/NmziHbg0f+Aaplh8fd2kk8&#10;IhA9HWCfj38vaKjl8bd8+a/SOeQfNwBb/1IU+dNmna0wKpfgMQXlBvqlxK3O/dPf8hXQZ19OOaPV&#10;80OxJ4SggvOMe+fRfO7OnN/pa+zO3ZBzx/r55CxxPQ5SurzE9cBNvHnEnpXdSjTHojz9eZ3vHfpy&#10;NyswC/aY7Otv5YmGld1KEDaNfLdd0aKzX4rH+4+7wvmagU8/sX8Ce6mC7Q4EXNMqu6W/sPnSFPlS&#10;3eer3zHdIufMjpcTXzZ58e+Z8wRGv5uV//clK9YzZ/fXA5YsdYOA3gz2SxDGHn4p1Cv36pXssASq&#10;u9lp5vCvH0/8bfpyLLaPGzzJZZM+5L9gmR+2bOJEAj4qMVjw0khM5VuYyqel1Xjk3TBVxRrEGc7T&#10;3SxJ0jkjiMZHpcpuc/bPxm777QnCebfdA08FlN3Su/anwwqLmN2esu2Ofwd7T8wo9ZBdwkUWZgzG&#10;ZMY4TuYQs5OEe0cSLrUwFdNcY0m4cZlqknBs83ql6tbF5sHYxLGN0kjc6KfYpYXNIs7z3GiOTcG0&#10;i3tLuzjXZhvEI2rOsdlqknJXLeVsVkUyIjsGPqQcdpO0kfNCN3TZw7Nbaap6cx/OESHl5n4SMUcH&#10;dugvtFU1duxhgp6e75+ZTV8tykCjtDJIK2MUX7ghii99jdDySEbop+9uhLqB1Iq/bQ/waqQKq3w8&#10;cK/G8vnw+cyxwYyIxe9H+Cw0vwa/hRRqT79GEAu/Rjr3U5eZvzWvuG4YR/B1MJUIM4/G1swpO0yg&#10;zauhcco3G6BF/kXYmcNtTpoGrdF4vgZaRL75+VSs1+SzdGB8N/oa5AAr19ZLKJoEfgTtCFwKReFJ&#10;lJ4q1408mHz0rPrtX37hniq6SXqn4LpcwU9Ff3pciWks8K497HdwiP7hxvHcIA4SPwoi58lxQ8bD&#10;KixcYxXs3NkARAilGh20uAJixQLJWoEoT7Siw1tlg7XiBWlssFa8EKwV7NyBU3COn2Hos32sOuW4&#10;LyCc4M0YQZhq6bMN9xVmt5AHghz4BokHd/oiYm/eMS/JXUnEgfxfcNHAbiDi1dCxBs3N/gV7+fFE&#10;gOnQiQaNpSXczI6U0PxTDIq8m+c+9QIi+m52z5nxmJ1oLvQQ+kqigJjG2dAnf9g+/7pe5AzixByw&#10;dB2PlSKovr47qHB84omcuLwoP48aMsGGGDy/ji80HvY+VGOkqSnvxPUIscmLy7YRbuU5qyUrI7/d&#10;qvwGyepGAfZTjA2TIPbORWsKB5qIAbgu9mAXkaxzJlCZI1CVLqpAPROFhiRSJasCS6LQwNsiYg28&#10;qohtGKYqWbncN7BMAnXxSgIVaJlA5ZqhFphcBnJB6YaMIJBx9fVzWcmHFzOTuhKVUmRCYjKRytFJ&#10;6TyJU8QBebisrz1yLUExFxuXcy9dykSZXZ5ePNSKfaS0X6M4SuE11DawQZzE2DlzJ933NF8rQ63T&#10;fD0gu0FGVDFyHk3FFx5JxZe3a7xaAgzpmFGryPWDOXbQ5OywxeUnly6F7N+aDKIxGzJozLjV2Gx1&#10;WaNiCs0rWWKDkqrsoXkPu22DHdm+aSSVGAV+Muf2r92l63quDFx5qRvOmQjGXm1sly5X1rQqnUpR&#10;TzTCC38BtXgteygPJpfBMGOGpAIvSGhrz/RiGMwDjEjbRblJFF3FLsqtTPVOjnm/2yivihmxGEBa&#10;RUbg/n2lGIDzsNse/0LBA/btn/SNvG0i39F3PXAN558o9lNPeApkEAnGjfR1eF4cQviQX6VR4EyR&#10;gRIJyA3aBU4SLixq/1VlW1T+/yoL8eX+Ky9CrEfQlMh3LhPS0Jc0dT1/fhn/1ZnDSRhztdu/2ZEV&#10;MYGpOr1aHFkGXtWRxTxPJjosheJ4J3eYgUX1XykzQWTARKc6shRYK141OKDAWvG2xgfU5cEGQZlP&#10;S2iCEnF6QqrkMcIdeN97Bif0AAIe3xqcSLVwA6hO0FLCGMEJzIaFCUTkgzO4Hp1QIx9QOCo415EL&#10;6dxi2DEvfH5TMANTJN8buIQeVvvWZPyBL4HrM47D82oI3fuGuBLNXoLJi/JT9b0JlgQyeVV+Nj1U&#10;Xl/u8pIy+XFrZ/jjJanCU2Z6cxlHg04A2blOYBsChGxJvwpr45V2BJr2j9Mg4C+ePS0gRRAZY6RM&#10;uSktoFe9TgOhK29rpfxRXKIQ+7Ne2PJy7e+7NU1tiQFpWu3oXi0vwNDounqxBtxVpc+jTAYWVdfr&#10;2tRMM1CVvgJLWtrA26z9Tbx4GfqpVFX1GxpVVeeteh+iuqfqffN5AViw1rwAXFc0ZJMi5Qq3My+A&#10;I5vyAnjdF49LvNFAllfFJhTR2hLIerloDbzYjSA+iA+nxIAZxbMVWWjNM1BF65QYAGtDZHHphpLN&#10;loHk/1bjBGinxADa7k4Fiitbabl9qwpb1XBqU9ShNkzO9qoXzwzwwyiKAy5n4b1GzIMeXue2hl4a&#10;XodTu1IzP7BT28fm/jwI4qL8ajx+Sbw0hbuH1HJDcsDcl2GzqWr/JPMErr1qHxahyVdjhmPH5qsp&#10;O+CaC778KnhX9yaBuBlTzkEtUhUkybmGiq/Ex46b1bV+z5Q5Xl703dIDrqXky8cG3JRgatD3tXdS&#10;7jyIkaM+qUbKNONpmKLVzZt2edBLbjJWSzD54lv00Rlr0o1XrRurOJaiG+skMTO74RUYMoljKens&#10;ytGF2XgNyrHKm+40Gl8jd+5qlCPse0OG1VliI7AMuCQgs7DJbJx6vUFpvrWUch/hNJOtKj/N+2Or&#10;STFetWKsglOqYhzVmeqhDUiLBTBJuTco5ahZpynlqo3FCFLOH5etJil3zVIusIUAeOvckSpnfLR0&#10;84KWzZwHITjFAN7abo5yE005N2YMYHTGmiTdVUs6WxAApfTjBTt9L4DzTUg6fPeNvm/uHI3Jr8HR&#10;UcWAf2hHR2CLAnCijaUcA98PArjomjwdnoukYLDU1BD1LTVEDWxRAHfMKIA/NmNNyvGqlaMtCgBV&#10;NKJypHZdUtI1RAFSSnD7/iHyahP7YytHWxQAfRhGZJkoSNOgrbWMm1Dd86Qc39SZL0RRw3LkldBj&#10;7brGZqxJOV61crRFAtAQYkxJFwfoV9mSP4bqluvIH6sM6h9aOaJPgUWGjerlT5BxGLalVk+WI4j0&#10;1tyqRFFTOVbumjHCR2Mz1qQcr1k5hjY/v1eZSGMwJPof+DSM5uTqkKparsByrBKIf2zlaPPEe9XG&#10;YQSWQUPSwEdr7Ua3ahxUjZamsqOTVJNXXnZEBDV1Y/XOvUO+mlTjVatGm5cfPQ/GsxsDnB/ghhhG&#10;U/gI3btlQ7lJzr0ZOWdz1vM+ZSM5yMbmq0nOXbWcs0UCUFs+opxDh9NENtO1NZmfUmXfoq/DFgjw&#10;xywIQFPmUflqknNXLedscQDUlo8p59I0FG2srP0yYhwXCA/hlA30lrKBcLyrabeiAv398tUk565Z&#10;zkVVjKFuy4fgYiM74gI7qrVysJAVUqIrqnP/9Ld8hfNvM5zjy9osy9MuZA97j07CEBmxoRcbhyAg&#10;1hBQ3wwSaOiefMkT+/yIOanVfp6Yt9IVb+N4HnMeqSAYSwWiNye14MPEbMBWxPBd2WDRms+CGBa9&#10;DdiKGMaiDdaOGDt5G7AVMXZnNlg7YqhOG7AVsdb8vHORqX1Uf9SD6IdmKANQD6IgHVLZf9SDaEjH&#10;w/VHPYiKSFHtj5oy2W3jsDMIneBjg7ZyCJ3eYgNuQD2EjDhGYwjqIWREVGwI6iFkhKAagnoIGSnn&#10;sv9aU0s5G7SVjLDlrMB2MlIXp/6oB5GRUmf6ox5ERn8IGakE3jaOhgUZQkaqO+2PmsoCbdBWMlKp&#10;lw3YPmpS9zZoO+pBZKS0+v6oB5GRelr2Rz2IjJTX1Rs1JRbZgO1rTdkiNmjrWlMI3QbcgHoIGSky&#10;NwD1EDKS128A6iFkRAv5IaiHkJFMvv6jpg25DdpKxmgQGaMhZIwGkTEaQkZsxq1TtDMfDm2xQtsX&#10;ZBAZI5WM1PfaYgTEKvVaTwiIVcq1Q6pka4dUSdYOqdKrHVKlVTukSqh2SJVI7ZAqhdohdeq0nKCU&#10;9KYRThyoman16UlvGiW9aZT0plHSm0ZJbxolvWmU9KZR0ptG1Am6kmutK5/2phEOwu6LszeNcF5y&#10;X5y9aZT2plHam0Y4lbDvOHvTiA426omUjsXpDdqbTOzY1H5cgurqtgH0P5EFAp66lh/FgWVYAfif&#10;FiyiyZv709X6SABIeRUcUyNwFhiwgnsaOMZM4MzBZgX3NXDwDYGzdDkreKCBgyUInGWdWMFDDZx8&#10;LwTP27lZb9CPqxFdbRe8caz1Bn7CmlxM0elvwZuMWG/Qj1igU6zYkJqnrB9HhwptfkPjpKEcNIKJ&#10;SfPqNduQoCO0GwSJeRGI9QadxuRVoDl4jVSGxtCeICbN0yKtT9DpTB4A9oTmSeuUJruebuCBeusT&#10;dEqTtc5uaGRsaBN1DtREl93QPGmd0uIovQVsZvIps1eMENZvGnSL9gQxab9x0lAx6g1kBdOQYN82&#10;PAGaRrtBTBpWa9MNOqWpZwB7QuOkU53SouZ1AQuz6Qk6pUXF4wJ2Y9MNOqXJZqQhwRpsukGntEim&#10;XoTNk9YpLVJpF0g1a3qCTmmRq7HgJ3rZKJ3qlCZbjM2hcdKkqFTKkYlFd8B4ahgT6SvtDkFr2ESN&#10;d+jEJoOIPaNx3qS9tGeI95ofTmqbOCkx7Q4xcxgmyqj4nd9yACaFFeiQGbJv6Hn1sVzqkZXyWMv6&#10;qjySUhxZyRaA5/tjTPKi/ORA2GxglSoGlxflp8DEoXhUphEVOQGBC9KSL4bEIT85LsHx2Dm1QZFx&#10;BlyiE3zjI/G+MrBKw8lnyU8xfnLpEzroq7anhvKxXXDU8pbhY0GoxuFFdevc1udGQhy7PJTXjE8s&#10;HtUbts0jIv6h8XVQDBE8Dgf7pRUfWVfA5/HG/M3jI4uJ4HhwrgUO++Y++Gh3T/PoGB9rs0JwHfON&#10;xfaja/3invSIZV5btXeQfCc/Of/FMRcULm9Q07guMdkTNI8O/sM5BZLx2xna9WKJsf2tRBdnAdhB&#10;YnRG4rzV8QK7vtiTdIgD1xc6s4N0eDX4ALtElS8Ef4fcY6FbWmspRTnFQJrOQ3wvmyFR5F8OK7x8&#10;2e1mna3+JL5PZ2sNOFuL3Kq8uISf94u9KhZU5Fu/0nm/zsNue/wLXlWmoGXORBjMXTAoe4djP/a5&#10;XKjP2EITsUgmgbkRWo6xjEkwnUy+OBbl6c/rfO/Ql7vZbntYswdkX7Gf4CJaghDLXA8r0thoxZ/K&#10;I196fHGe97sD/nQs72ab0+l4e3NTLjfrfVZ+2G+XRV7mD99w+C+5xzWqsx3Fd6F6wmoYSXCjZAPn&#10;WRL71URHLzm0yQSPUqaMD7+o0LUTzZdDT/Ym2W6UkSEyW7/ur332S1KfFuTNUdzKdzo1sb04vJJT&#10;9NgWkV6HzoLWQw4p4+z+esB7CsvsJL/wo13wF36sC770Lcm/luMQKM5l8ku1MlVWXIacuN/y5b/K&#10;y5+gAXngC/MDDIPaVpY8WjMM9ivBVRy7WLcU62SY93yCBplOBsvANzWeiEFrkHhOGVpQF0gZR5kg&#10;e3rNMlcjY+qWYp0s845lDPZ7JsMwz5bYjLy2TsL+Av+F6U0y5pxhIg+WPkThd+/PV7cK+5EZBs4A&#10;k2HGrJ3yApzsKtx1TCmdM4yLzG6PHPLfn2OY36LXNuZdayV4YDnPcBOXxzxGMHb+eWbiBvBNzWXZ&#10;egyHG+SOZu2EOFgazltiHFToUY9HXJ4s3IeH7WBrh3KZONHrYg/EsBp3IrTQmsqhX3oVe+B1B1GF&#10;UztyPZdHT+stRxqFkqq4hu3JGVWXX7jfguxe6aug2gwRBXlciYksMKUqYUCvH0BkizFSDaumLCiw&#10;G8eNBhR/mHjhOKjGQGlkFnRQpgoIMt1MLFitCqRrdNhT2mCteLGdsMFahwlNUsG2J+n0BaQkg34o&#10;teIO4+F44yvqZxvuvGLRYsERStxYC6nh8ZAczfkceuhRRAWljAFSYsAaN2ZDf5D5DXyL1JzOgSmp&#10;4NzRvZCRKoYd88KnmESxXp6cHTea2c/iblbAXL6b3XNeJl+ygKWvzhOkKUVwEdsjpqOH1dE7Eaui&#10;61gCwZR4Xg2hRxVcogAgpT9JXpWfHB9fULjtxRsrr8rPpqfK68tdXq65CO/0jJf5brv6tN3taGJl&#10;8Xj/cVc4XzNaIfZPDEED2zGSVY5MzJf+wuQYiS7uTOzcLeq6X5xGyx0ZQRiTMfV+zqmlIKWhFlgA&#10;TxP+lU/j5WrBT+GaEFohjOfYE3K2Xj+fnOUzQr1aCSAgXkEtWErsVL3A04DZ7F+jFtBArCoGRerb&#10;c6EbVYQnAwO1smtWEZYVaNQRFsSqjugcsZp7qABTqrWxFJqqUIDta6GpCwXajhoysNJCCnADalWh&#10;K9B21IMo2FYLaC7IIBq21QKaqAdRsa0W0EBNwrH/WrfVApqoB5ERe07rQKxkvFwtoDnqQWREtGfA&#10;qAeREf3I+qO+XC2gsSCXqwU0UQ96G9tqAU3Ug8jYVgtooh5ERmRA9icjOV36v41ttYDGqC9XC2ii&#10;HkTGtlpAE/UgMlLw3bZ8VhlCmSc2YLuWaasFNEZ9uVpAE/UgoUqJQrY5WhfkcrWA5qgHkZFyffqP&#10;ehAZwyFv4+VqAY0FuVwtoIl60NvYVgtooh5ExrZaQBO1Ssa5Y38JLSWABqKpBHCX3c3+cOMYThnV&#10;QqLEwOoVa4fUCdNS2Ber71YrzqkEsA+NphLAPqs0lQDu+yzTVAJYOvBZLbh7dSoBRDLXI5YDekD1&#10;eU8lgPbiNr1UiNoFUZhiKgHUwi1TCSDKF7FbItaoSnSMoBSKh9Q3bioBZPkBxjJNJYC8BJBzSx0E&#10;FAE7ViOoRP9qABm5OwPkwRsWX1vkxIDncGQZAyHPMGiBE1WxMGB5WFDikZ/yueStAz7UPrXDkSMc&#10;cNjGtcJ5KDslOOKLdsBYhKy6SplwlC3HyNOfGqccV+V+7aHWWJbTofC+bYSxrN6C670VripD64AT&#10;JVluB+nqMrn2FYxkWSXK/trGF1HbE1AE1Q0dcHzPJWJIjesckVXYB59c567xiVIwt6ozliwqPzmr&#10;4khRzgcd6xeJkjaXH+jQPA9qTkmc2kHfkFqnEFwHv4TkR2Fw7XyAnL5ecNSHhdB1vB/ka2Fg7dwi&#10;FF7H6ytYuUsY8Ed2iBYO1EEsyXKtnMn5TV9VkLUz0aFKVyApSlkdSSK6GWi5DT1TIKYSwG8uBotB&#10;bi0/coQSQNKhovAv8ZJIZOO4Mf7JYLlMlNDr/qLASJSQRX1T3d/qWOTLdVluD4+fN9mRyh9FWgua&#10;Vm9X2E9AyGmkHqHuTyF16sdIj+SSMQ2QOClSESWpfTdOElntF0/Ffh+W+f4Gr8kL0l8RxuCE/gfy&#10;7OCt2K0dF9oGWxJ7otPFi7dQzUlZr6QEQxRYcH1ZJ8W6KAa8jtKtKim4M1Hu/dbh0K5fkwtqmd9r&#10;VoGfp8inseQaH/0X+N64ZhofBRc8PT6cI6laJpdOxcDD0+PhhFMJDkdKLRrGJLjv+VTYyQRFO8mD&#10;BKATyV+uEmAIaSRnponQBq9EckX3o48VO3sWCiFIwvm5PvBRU4VzMvjb7SPjWdge07s9/N2GF9XQ&#10;/bwGYyTdD/qiSE4o/xh9PYiYtRjHqXWg8DUUyLH8B1qUH1n3wyVgsktVOjhGnX+YRCjDbeSXJELn&#10;j2tgl8ow/oHZhfyMJrtUm+gx2AW1EmgMUbML87TW4gUNZZKQYrGsZ8zciyoXa4MyoVIkFlaS1Xfk&#10;xhLNhEhuaR4r7Q/MjWlU3Jye75+Zuc1DnL3ki16EgzW+QCeRQ/4LDqh62LLmR/UoxHjH6zZEnchN&#10;lqlephFYxotRhElpyswcNTWSlyTedVijlYl+nSIGtWVLNKVasrDjY5EdN9vlr9kpU39n/HW79vJN&#10;vluti5//HwAA//8DAFBLAwQUAAYACAAAACEAc03mkdwAAAAFAQAADwAAAGRycy9kb3ducmV2Lnht&#10;bEyPzU7DMBCE70i8g7VI3KgTRP9CnAqhIg5waeEBNvHWMY3Xaey2gafHcIHLSqMZzXxbrkbXiRMN&#10;wXpWkE8yEMSN15aNgve3p5sFiBCRNXaeScEnBVhVlxclFtqfeUOnbTQilXAoUEEbY19IGZqWHIaJ&#10;74mTt/ODw5jkYKQe8JzKXSdvs2wmHVpOCy329NhSs98enYJn29spLj8O+6+Xfm1MWBzq9atS11fj&#10;wz2ISGP8C8MPfkKHKjHV/sg6iE5BeiT+3uTN83wGolZwl82nIKtS/qevvgEAAP//AwBQSwECLQAU&#10;AAYACAAAACEAtoM4kv4AAADhAQAAEwAAAAAAAAAAAAAAAAAAAAAAW0NvbnRlbnRfVHlwZXNdLnht&#10;bFBLAQItABQABgAIAAAAIQA4/SH/1gAAAJQBAAALAAAAAAAAAAAAAAAAAC8BAABfcmVscy8ucmVs&#10;c1BLAQItABQABgAIAAAAIQBGKWizpBgAAI73AAAOAAAAAAAAAAAAAAAAAC4CAABkcnMvZTJvRG9j&#10;LnhtbFBLAQItABQABgAIAAAAIQBzTeaR3AAAAAUBAAAPAAAAAAAAAAAAAAAAAP4aAABkcnMvZG93&#10;bnJldi54bWxQSwUGAAAAAAQABADzAAAABxwAAAAA&#10;">
                <v:shape id="_x0000_s1080" type="#_x0000_t75" style="position:absolute;width:45186;height:25876;visibility:visible;mso-wrap-style:square">
                  <v:fill o:detectmouseclick="t"/>
                  <v:path o:connecttype="none"/>
                </v:shape>
                <v:rect id="Rectangle 82" o:spid="_x0000_s1081" style="position:absolute;left:1060;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83" o:spid="_x0000_s1082" style="position:absolute;left:1060;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WBxAAAANoAAAAPAAAAZHJzL2Rvd25yZXYueG1sRI9Ba8JA&#10;FITvgv9heQUvUjdVKiV1FRtUAoJgLPT6yL4modm3Mbtq9Ne7QsHjMDPfMLNFZ2pxptZVlhW8jSIQ&#10;xLnVFRcKvg/r1w8QziNrrC2Tgis5WMz7vRnG2l54T+fMFyJA2MWooPS+iaV0eUkG3cg2xMH7ta1B&#10;H2RbSN3iJcBNLcdRNJUGKw4LJTaUlJT/ZSejYDecpu8rXdj0Z/M1Pm5lspncEqUGL93yE4Snzj/D&#10;/+1UK5jA40q4AXJ+BwAA//8DAFBLAQItABQABgAIAAAAIQDb4fbL7gAAAIUBAAATAAAAAAAAAAAA&#10;AAAAAAAAAABbQ29udGVudF9UeXBlc10ueG1sUEsBAi0AFAAGAAgAAAAhAFr0LFu/AAAAFQEAAAsA&#10;AAAAAAAAAAAAAAAAHwEAAF9yZWxzLy5yZWxzUEsBAi0AFAAGAAgAAAAhAK705YHEAAAA2gAAAA8A&#10;AAAAAAAAAAAAAAAABwIAAGRycy9kb3ducmV2LnhtbFBLBQYAAAAAAwADALcAAAD4AgAAAAA=&#10;" filled="f" strokeweight=".7pt"/>
                <v:rect id="Rectangle 84" o:spid="_x0000_s1083" style="position:absolute;left:1778;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85" o:spid="_x0000_s1084" style="position:absolute;left:1778;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JrxAAAANoAAAAPAAAAZHJzL2Rvd25yZXYueG1sRI9Ba8JA&#10;FITvgv9heYIXqZsqlRpdRUOVgCBoC14f2WcSzL5Ns1tN++tdoeBxmJlvmPmyNZW4UuNKywpehxEI&#10;4szqknMFX5+bl3cQziNrrCyTgl9ysFx0O3OMtb3xga5Hn4sAYRejgsL7OpbSZQUZdENbEwfvbBuD&#10;Psgml7rBW4CbSo6iaCINlhwWCqwpKSi7HH+Mgv1gkr596Nymp+169L2TyXb8lyjV77WrGQhPrX+G&#10;/9upVjCFx5VwA+TiDgAA//8DAFBLAQItABQABgAIAAAAIQDb4fbL7gAAAIUBAAATAAAAAAAAAAAA&#10;AAAAAAAAAABbQ29udGVudF9UeXBlc10ueG1sUEsBAi0AFAAGAAgAAAAhAFr0LFu/AAAAFQEAAAsA&#10;AAAAAAAAAAAAAAAAHwEAAF9yZWxzLy5yZWxzUEsBAi0AFAAGAAgAAAAhAM8c0mvEAAAA2gAAAA8A&#10;AAAAAAAAAAAAAAAABwIAAGRycy9kb3ducmV2LnhtbFBLBQYAAAAAAwADALcAAAD4AgAAAAA=&#10;" filled="f" strokeweight=".7pt"/>
                <v:rect id="Rectangle 86" o:spid="_x0000_s1085" style="position:absolute;left:3949;top:10710;width:2216;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87" o:spid="_x0000_s1086" style="position:absolute;left:3949;top:10710;width:2216;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LM/wwAAANsAAAAPAAAAZHJzL2Rvd25yZXYueG1sRE9Na8JA&#10;EL0X/A/LCL0U3RhRSuoqGloJCEKt0OuQHZNgdjZmtxr99a4g9DaP9zmzRWdqcabWVZYVjIYRCOLc&#10;6ooLBfufr8E7COeRNdaWScGVHCzmvZcZJtpe+JvOO1+IEMIuQQWl900ipctLMuiGtiEO3MG2Bn2A&#10;bSF1i5cQbmoZR9FUGqw4NJTYUFpSftz9GQXbt2k2+dSFzX7Xq/i0kel6fEuVeu13yw8Qnjr/L366&#10;Mx3mx/D4JRwg53cAAAD//wMAUEsBAi0AFAAGAAgAAAAhANvh9svuAAAAhQEAABMAAAAAAAAAAAAA&#10;AAAAAAAAAFtDb250ZW50X1R5cGVzXS54bWxQSwECLQAUAAYACAAAACEAWvQsW78AAAAVAQAACwAA&#10;AAAAAAAAAAAAAAAfAQAAX3JlbHMvLnJlbHNQSwECLQAUAAYACAAAACEAfNizP8MAAADbAAAADwAA&#10;AAAAAAAAAAAAAAAHAgAAZHJzL2Rvd25yZXYueG1sUEsFBgAAAAADAAMAtwAAAPcCAAAAAA==&#10;" filled="f" strokeweight=".7pt"/>
                <v:rect id="Rectangle 88" o:spid="_x0000_s1087" style="position:absolute;left:4349;top:12515;width:203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C051BEA" w14:textId="77777777" w:rsidR="00946697" w:rsidRDefault="00946697" w:rsidP="00946697">
                        <w:pPr>
                          <w:pStyle w:val="Figure"/>
                        </w:pPr>
                        <w:r>
                          <w:t>D1</w:t>
                        </w:r>
                      </w:p>
                    </w:txbxContent>
                  </v:textbox>
                </v:rect>
                <v:line id="Line 89" o:spid="_x0000_s1088" style="position:absolute;visibility:visible;mso-wrap-style:square" from="1047,9039" to="12623,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WQwgAAANsAAAAPAAAAZHJzL2Rvd25yZXYueG1sRE/NasJA&#10;EL4X+g7LCF5Ks6lIDamrtIVCvFijeYAhOybB3dk0u9X49q5Q6G0+vt9ZrkdrxJkG3zlW8JKkIIhr&#10;pztuFFSHr+cMhA/IGo1jUnAlD+vV48MSc+0uXNJ5HxoRQ9jnqKANoc+l9HVLFn3ieuLIHd1gMUQ4&#10;NFIPeInh1shZmr5Kix3HhhZ7+mypPu1/rYKnrKy+i/rDHrPtYfOzM8XCmUKp6WR8fwMRaAz/4j93&#10;oeP8Odx/iQfI1Q0AAP//AwBQSwECLQAUAAYACAAAACEA2+H2y+4AAACFAQAAEwAAAAAAAAAAAAAA&#10;AAAAAAAAW0NvbnRlbnRfVHlwZXNdLnhtbFBLAQItABQABgAIAAAAIQBa9CxbvwAAABUBAAALAAAA&#10;AAAAAAAAAAAAAB8BAABfcmVscy8ucmVsc1BLAQItABQABgAIAAAAIQAnbVWQwgAAANsAAAAPAAAA&#10;AAAAAAAAAAAAAAcCAABkcnMvZG93bnJldi54bWxQSwUGAAAAAAMAAwC3AAAA9gIAAAAA&#10;" strokeweight=".7pt"/>
                <v:shape id="Freeform 90" o:spid="_x0000_s1089" style="position:absolute;left:1047;top:8436;width:1010;height:1162;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8wAAAANsAAAAPAAAAZHJzL2Rvd25yZXYueG1sRE9NawIx&#10;EL0L/ocwhd4021LFbo0ibaVe1VJ6HDbT7GIyWZK4u/bXm0LB2zze5yzXg7OioxAbzwoepgUI4srr&#10;ho2Cz+N2sgARE7JG65kUXCjCejUeLbHUvuc9dYdkRA7hWKKCOqW2lDJWNTmMU98SZ+7HB4cpw2Ck&#10;DtjncGflY1HMpcOGc0ONLb3WVJ0OZ6fgiT8684Vv9tucf9OsN6dgn9+Vur8bNi8gEg3pJv5373Se&#10;P4O/X/IBcnUFAAD//wMAUEsBAi0AFAAGAAgAAAAhANvh9svuAAAAhQEAABMAAAAAAAAAAAAAAAAA&#10;AAAAAFtDb250ZW50X1R5cGVzXS54bWxQSwECLQAUAAYACAAAACEAWvQsW78AAAAVAQAACwAAAAAA&#10;AAAAAAAAAAAfAQAAX3JlbHMvLnJlbHNQSwECLQAUAAYACAAAACEAVx/7fMAAAADbAAAADwAAAAAA&#10;AAAAAAAAAAAHAgAAZHJzL2Rvd25yZXYueG1sUEsFBgAAAAADAAMAtwAAAPQCAAAAAA==&#10;" path="m159,l,81r159,77e" filled="f" strokeweight=".7pt">
                  <v:path arrowok="t" o:connecttype="custom" o:connectlocs="2147483646,0;0,2147483646;2147483646,2147483646" o:connectangles="0,0,0"/>
                </v:shape>
                <v:shape id="Freeform 91" o:spid="_x0000_s1090" style="position:absolute;left:11645;top:8472;width:978;height:1149;visibility:visible;mso-wrap-style:square;v-text-anchor:top" coordsize="15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obxQAAANsAAAAPAAAAZHJzL2Rvd25yZXYueG1sRI9Pa8JA&#10;EMXvgt9hGaEXMZv0EGp0FREFDz20mou3ITsmwexsyK758+27hUJvM7w37/dmux9NI3rqXG1ZQRLF&#10;IIgLq2suFeS38+oDhPPIGhvLpGAiB/vdfLbFTNuBv6m/+lKEEHYZKqi8bzMpXVGRQRfZljhoD9sZ&#10;9GHtSqk7HEK4aeR7HKfSYM2BUGFLx4qK5/VlAmS6PZb3z4PLv+R0WhdN0j/rRKm3xXjYgPA0+n/z&#10;3/VFh/op/P4SBpC7HwAAAP//AwBQSwECLQAUAAYACAAAACEA2+H2y+4AAACFAQAAEwAAAAAAAAAA&#10;AAAAAAAAAAAAW0NvbnRlbnRfVHlwZXNdLnhtbFBLAQItABQABgAIAAAAIQBa9CxbvwAAABUBAAAL&#10;AAAAAAAAAAAAAAAAAB8BAABfcmVscy8ucmVsc1BLAQItABQABgAIAAAAIQCXRsobxQAAANsAAAAP&#10;AAAAAAAAAAAAAAAAAAcCAABkcnMvZG93bnJldi54bWxQSwUGAAAAAAMAAwC3AAAA+QIAAAAA&#10;" path="m,156l154,77,,e" filled="f" strokeweight=".7pt">
                  <v:path arrowok="t" o:connecttype="custom" o:connectlocs="0,2147483646;2147483646,2147483646;0,0" o:connectangles="0,0,0"/>
                </v:shape>
                <v:rect id="Rectangle 92" o:spid="_x0000_s1091" style="position:absolute;left:4839;top:6769;width:4787;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64D5D05" w14:textId="77777777" w:rsidR="00946697" w:rsidRDefault="00946697" w:rsidP="00946697">
                        <w:pPr>
                          <w:pStyle w:val="Figure"/>
                        </w:pPr>
                        <w:r>
                          <w:t>Block 1</w:t>
                        </w:r>
                      </w:p>
                    </w:txbxContent>
                  </v:textbox>
                </v:rect>
                <v:rect id="Rectangle 94" o:spid="_x0000_s1092" style="position:absolute;left:6134;top:10710;width:2216;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95" o:spid="_x0000_s1093" style="position:absolute;left:6134;top:10710;width:2216;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JuwgAAANsAAAAPAAAAZHJzL2Rvd25yZXYueG1sRE9Na8JA&#10;EL0L/odlBC9SN41UJHUVDSqBgqAWeh2yYxLMzqbZVWN/ffcgeHy87/myM7W4UesqywrexxEI4tzq&#10;igsF36ft2wyE88gaa8uk4EEOlot+b46Jtnc+0O3oCxFC2CWooPS+SaR0eUkG3dg2xIE729agD7At&#10;pG7xHsJNLeMomkqDFYeGEhtKS8ovx6tRsB9Ns4+NLmz2s1vHv18y3U3+UqWGg271CcJT51/ipzvT&#10;CuKwPnwJP0Au/gEAAP//AwBQSwECLQAUAAYACAAAACEA2+H2y+4AAACFAQAAEwAAAAAAAAAAAAAA&#10;AAAAAAAAW0NvbnRlbnRfVHlwZXNdLnhtbFBLAQItABQABgAIAAAAIQBa9CxbvwAAABUBAAALAAAA&#10;AAAAAAAAAAAAAB8BAABfcmVscy8ucmVsc1BLAQItABQABgAIAAAAIQAtKkJuwgAAANsAAAAPAAAA&#10;AAAAAAAAAAAAAAcCAABkcnMvZG93bnJldi54bWxQSwUGAAAAAAMAAwC3AAAA9gIAAAAA&#10;" filled="f" strokeweight=".7pt"/>
                <v:rect id="Rectangle 96" o:spid="_x0000_s1094" style="position:absolute;left:6438;top:12515;width:2121;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A1097BA" w14:textId="77777777" w:rsidR="00946697" w:rsidRDefault="00946697" w:rsidP="00946697">
                        <w:pPr>
                          <w:pStyle w:val="Figure"/>
                        </w:pPr>
                        <w:r>
                          <w:t>D1</w:t>
                        </w:r>
                      </w:p>
                    </w:txbxContent>
                  </v:textbox>
                </v:rect>
                <v:rect id="Rectangle 97" o:spid="_x0000_s1095" style="position:absolute;left:42481;top:15404;width:1867;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18F2C76" w14:textId="77777777" w:rsidR="00946697" w:rsidRDefault="00946697" w:rsidP="00946697">
                        <w:pPr>
                          <w:pStyle w:val="Figure"/>
                        </w:pPr>
                        <w:r>
                          <w:t>U1</w:t>
                        </w:r>
                      </w:p>
                    </w:txbxContent>
                  </v:textbox>
                </v:rect>
                <v:line id="Line 98" o:spid="_x0000_s1096" style="position:absolute;flip:x y;visibility:visible;mso-wrap-style:square" from="3124,16739" to="3581,1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BxAAAANsAAAAPAAAAZHJzL2Rvd25yZXYueG1sRI/dagIx&#10;FITvBd8hnEJvpGZdYbFbo4ggCEXqH/T2kJzuLm5OliTV7dubguDlMDPfMPNlb1txJR8axwom4wwE&#10;sXam4UrB+bR5m4EIEdlg65gU/FGA5WI4mGNp3I0PdD3GSiQIhxIV1DF2pZRB12QxjF1HnLwf5y3G&#10;JH0ljcdbgttW5llWSIsNp4UaO1rXpC/HX6vAn9933dd2r7/957ooLruRz/VIqdeXfvUBIlIfn+FH&#10;e2sU5FP4/5J+gFzcAQAA//8DAFBLAQItABQABgAIAAAAIQDb4fbL7gAAAIUBAAATAAAAAAAAAAAA&#10;AAAAAAAAAABbQ29udGVudF9UeXBlc10ueG1sUEsBAi0AFAAGAAgAAAAhAFr0LFu/AAAAFQEAAAsA&#10;AAAAAAAAAAAAAAAAHwEAAF9yZWxzLy5yZWxzUEsBAi0AFAAGAAgAAAAhALD/SYHEAAAA2wAAAA8A&#10;AAAAAAAAAAAAAAAABwIAAGRycy9kb3ducmV2LnhtbFBLBQYAAAAAAwADALcAAAD4AgAAAAA=&#10;" strokeweight=".7pt"/>
                <v:shape id="Freeform 99" o:spid="_x0000_s1097" style="position:absolute;left:2647;top:15701;width:953;height:1230;visibility:visible;mso-wrap-style:square;v-text-anchor:top" coordsize="1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cOxAAAANsAAAAPAAAAZHJzL2Rvd25yZXYueG1sRI/NasMw&#10;EITvgb6D2EBuiRyHluJGDsa0wdD0ELcPsFjrH2KtjKUmdp6+KhR6HGbmG2Z/mEwvrjS6zrKC7SYC&#10;QVxZ3XGj4Ovzbf0Mwnlkjb1lUjCTg0P6sNhjou2Nz3QtfSMChF2CClrvh0RKV7Vk0G3sQBy82o4G&#10;fZBjI/WItwA3vYyj6Eka7DgstDhQ3lJ1Kb+Ngohlvjt9ZMfT6/t8j03ttgVWSq2WU/YCwtPk/8N/&#10;7UIriB/h90v4ATL9AQAA//8DAFBLAQItABQABgAIAAAAIQDb4fbL7gAAAIUBAAATAAAAAAAAAAAA&#10;AAAAAAAAAABbQ29udGVudF9UeXBlc10ueG1sUEsBAi0AFAAGAAgAAAAhAFr0LFu/AAAAFQEAAAsA&#10;AAAAAAAAAAAAAAAAHwEAAF9yZWxzLy5yZWxzUEsBAi0AFAAGAAgAAAAhALBrVw7EAAAA2wAAAA8A&#10;AAAAAAAAAAAAAAAABwIAAGRycy9kb3ducmV2LnhtbFBLBQYAAAAAAwADALcAAAD4AgAAAAA=&#10;" path="m150,130l36,,,167,150,130xe" fillcolor="black" stroked="f">
                  <v:path arrowok="t" o:connecttype="custom" o:connectlocs="2147483646,2147483646;2147483646,0;0,2147483646;2147483646,2147483646" o:connectangles="0,0,0,0"/>
                </v:shape>
                <v:line id="Line 100" o:spid="_x0000_s1098" style="position:absolute;visibility:visible;mso-wrap-style:square" from="31794,9039" to="43694,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6TBwwAAANsAAAAPAAAAZHJzL2Rvd25yZXYueG1sRI/disIw&#10;FITvBd8hHGFvRNP1Qks1igoL3Zv19wEOzbEtJie1yWr37TeC4OUwM98wi1VnjbhT62vHCj7HCQji&#10;wumaSwXn09coBeEDskbjmBT8kYfVst9bYKbdgw90P4ZSRAj7DBVUITSZlL6oyKIfu4Y4ehfXWgxR&#10;tqXULT4i3Bo5SZKptFhzXKiwoW1FxfX4axUM08N5lxcbe0l/Tt+3vclnzuRKfQy69RxEoC68w692&#10;rhVMpvD8En+AXP4DAAD//wMAUEsBAi0AFAAGAAgAAAAhANvh9svuAAAAhQEAABMAAAAAAAAAAAAA&#10;AAAAAAAAAFtDb250ZW50X1R5cGVzXS54bWxQSwECLQAUAAYACAAAACEAWvQsW78AAAAVAQAACwAA&#10;AAAAAAAAAAAAAAAfAQAAX3JlbHMvLnJlbHNQSwECLQAUAAYACAAAACEAdp+kwcMAAADbAAAADwAA&#10;AAAAAAAAAAAAAAAHAgAAZHJzL2Rvd25yZXYueG1sUEsFBgAAAAADAAMAtwAAAPcCAAAAAA==&#10;" strokeweight=".7pt"/>
                <v:shape id="Freeform 101" o:spid="_x0000_s1099" style="position:absolute;left:31794;top:8436;width:997;height:1162;visibility:visible;mso-wrap-style:square;v-text-anchor:top" coordsize="15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G6wwAAANsAAAAPAAAAZHJzL2Rvd25yZXYueG1sRI9Ba8JA&#10;FITvBf/D8oTe6kZBK9FVQlCQIgU14PWRfSbB7NuYXZP033eFQo/DzHzDrLeDqUVHrassK5hOIhDE&#10;udUVFwqyy/5jCcJ5ZI21ZVLwQw62m9HbGmNtez5Rd/aFCBB2MSoovW9iKV1ekkE3sQ1x8G62NeiD&#10;bAupW+wD3NRyFkULabDisFBiQ2lJ+f38NAp6Tp6nY/pIj99fSTa/+l3SXTOl3sdDsgLhafD/4b/2&#10;QSuYfcLrS/gBcvMLAAD//wMAUEsBAi0AFAAGAAgAAAAhANvh9svuAAAAhQEAABMAAAAAAAAAAAAA&#10;AAAAAAAAAFtDb250ZW50X1R5cGVzXS54bWxQSwECLQAUAAYACAAAACEAWvQsW78AAAAVAQAACwAA&#10;AAAAAAAAAAAAAAAfAQAAX3JlbHMvLnJlbHNQSwECLQAUAAYACAAAACEA18RRusMAAADbAAAADwAA&#10;AAAAAAAAAAAAAAAHAgAAZHJzL2Rvd25yZXYueG1sUEsFBgAAAAADAAMAtwAAAPcCAAAAAA==&#10;" path="m157,l,81r157,77e" filled="f" strokeweight=".7pt">
                  <v:path arrowok="t" o:connecttype="custom" o:connectlocs="2147483646,0;0,2147483646;2147483646,2147483646" o:connectangles="0,0,0"/>
                </v:shape>
                <v:shape id="Freeform 102" o:spid="_x0000_s1100" style="position:absolute;left:42716;top:8472;width:978;height:1149;visibility:visible;mso-wrap-style:square;v-text-anchor:top" coordsize="15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TUwwAAANsAAAAPAAAAZHJzL2Rvd25yZXYueG1sRI9Li8Iw&#10;FIX3gv8hXMGNaFoXorVRRGZgFrPwtXF3aa5taXNTmkxt/70ZEFwezuPjpPve1KKj1pWWFcSLCARx&#10;ZnXJuYLb9Xu+BuE8ssbaMikYyMF+Nx6lmGj75DN1F5+LMMIuQQWF900ipcsKMugWtiEO3sO2Bn2Q&#10;bS51i88wbmq5jKKVNFhyIBTY0LGgrLr8mQAZro/Z/ffgbic5fG2yOu6qMlZqOukPWxCeev8Jv9s/&#10;WsFyA/9fwg+QuxcAAAD//wMAUEsBAi0AFAAGAAgAAAAhANvh9svuAAAAhQEAABMAAAAAAAAAAAAA&#10;AAAAAAAAAFtDb250ZW50X1R5cGVzXS54bWxQSwECLQAUAAYACAAAACEAWvQsW78AAAAVAQAACwAA&#10;AAAAAAAAAAAAAAAfAQAAX3JlbHMvLnJlbHNQSwECLQAUAAYACAAAACEAKLWU1MMAAADbAAAADwAA&#10;AAAAAAAAAAAAAAAHAgAAZHJzL2Rvd25yZXYueG1sUEsFBgAAAAADAAMAtwAAAPcCAAAAAA==&#10;" path="m,156l154,77,,e" filled="f" strokeweight=".7pt">
                  <v:path arrowok="t" o:connecttype="custom" o:connectlocs="0,2147483646;2147483646,2147483646;0,0" o:connectangles="0,0,0"/>
                </v:shape>
                <v:rect id="Rectangle 103" o:spid="_x0000_s1101" style="position:absolute;left:35667;top:6902;width:5296;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9419FE2" w14:textId="77777777" w:rsidR="00946697" w:rsidRDefault="00946697" w:rsidP="00946697">
                        <w:pPr>
                          <w:pStyle w:val="Figure"/>
                        </w:pPr>
                        <w:r>
                          <w:t>Block 1’</w:t>
                        </w:r>
                      </w:p>
                    </w:txbxContent>
                  </v:textbox>
                </v:rect>
                <v:rect id="Rectangle 105" o:spid="_x0000_s1102" style="position:absolute;left:8299;top:10710;width:220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106" o:spid="_x0000_s1103" style="position:absolute;left:8299;top:10710;width:220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9fxQAAANsAAAAPAAAAZHJzL2Rvd25yZXYueG1sRI9Ba8JA&#10;FITvQv/D8gpeRDdGKhJdpQaVQEGoFbw+ss8kNPs2ZleN/fXdQsHjMDPfMItVZ2pxo9ZVlhWMRxEI&#10;4tzqigsFx6/tcAbCeWSNtWVS8CAHq+VLb4GJtnf+pNvBFyJA2CWooPS+SaR0eUkG3cg2xME729ag&#10;D7ItpG7xHuCmlnEUTaXBisNCiQ2lJeXfh6tRsB9Ms7eNLmx22q3jy4dMd5OfVKn+a/c+B+Gp88/w&#10;fzvTCiYx/H0JP0AufwEAAP//AwBQSwECLQAUAAYACAAAACEA2+H2y+4AAACFAQAAEwAAAAAAAAAA&#10;AAAAAAAAAAAAW0NvbnRlbnRfVHlwZXNdLnhtbFBLAQItABQABgAIAAAAIQBa9CxbvwAAABUBAAAL&#10;AAAAAAAAAAAAAAAAAB8BAABfcmVscy8ucmVsc1BLAQItABQABgAIAAAAIQA3be9fxQAAANsAAAAP&#10;AAAAAAAAAAAAAAAAAAcCAABkcnMvZG93bnJldi54bWxQSwUGAAAAAAMAAwC3AAAA+QIAAAAA&#10;" filled="f" strokeweight=".7pt"/>
                <v:rect id="Rectangle 107" o:spid="_x0000_s1104" style="position:absolute;left:8667;top:12515;width:203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71564B91" w14:textId="77777777" w:rsidR="00946697" w:rsidRDefault="00946697" w:rsidP="00946697">
                        <w:pPr>
                          <w:pStyle w:val="Figure"/>
                        </w:pPr>
                        <w:r>
                          <w:t>D1</w:t>
                        </w:r>
                      </w:p>
                    </w:txbxContent>
                  </v:textbox>
                </v:rect>
                <v:rect id="Rectangle 108" o:spid="_x0000_s1105" style="position:absolute;left:10471;top:10710;width:220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109" o:spid="_x0000_s1106" style="position:absolute;left:10471;top:10710;width:220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crxQAAANsAAAAPAAAAZHJzL2Rvd25yZXYueG1sRI9Ba8JA&#10;FITvQv/D8gq9iG5UFImu0oYqAUFoFLw+sq9JaPZtzK4a/fXdgtDjMDPfMMt1Z2pxpdZVlhWMhhEI&#10;4tzqigsFx8NmMAfhPLLG2jIpuJOD9eqlt8RY2xt/0TXzhQgQdjEqKL1vYildXpJBN7QNcfC+bWvQ&#10;B9kWUrd4C3BTy3EUzaTBisNCiQ0lJeU/2cUo2Pdn6fRTFzY9bT/G551MtpNHotTba/e+AOGp8//h&#10;ZzvVCiZT+PsSfoBc/QIAAP//AwBQSwECLQAUAAYACAAAACEA2+H2y+4AAACFAQAAEwAAAAAAAAAA&#10;AAAAAAAAAAAAW0NvbnRlbnRfVHlwZXNdLnhtbFBLAQItABQABgAIAAAAIQBa9CxbvwAAABUBAAAL&#10;AAAAAAAAAAAAAAAAAB8BAABfcmVscy8ucmVsc1BLAQItABQABgAIAAAAIQC4hHcrxQAAANsAAAAP&#10;AAAAAAAAAAAAAAAAAAcCAABkcnMvZG93bnJldi54bWxQSwUGAAAAAAMAAwC3AAAA+QIAAAAA&#10;" filled="f" strokeweight=".7pt"/>
                <v:rect id="Rectangle 110" o:spid="_x0000_s1107" style="position:absolute;left:10877;top:12515;width:2013;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HxAAAANsAAAAPAAAAZHJzL2Rvd25yZXYueG1sRI9Ba8JA&#10;FITvQv/D8gpeim6qI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P4Ex0fEAAAA2wAAAA8A&#10;AAAAAAAAAAAAAAAABwIAAGRycy9kb3ducmV2LnhtbFBLBQYAAAAAAwADALcAAAD4AgAAAAA=&#10;" filled="f" stroked="f">
                  <v:textbox style="mso-fit-shape-to-text:t" inset="0,0,0,0">
                    <w:txbxContent>
                      <w:p w14:paraId="4320DA29" w14:textId="77777777" w:rsidR="00946697" w:rsidRDefault="00946697" w:rsidP="00946697">
                        <w:pPr>
                          <w:pStyle w:val="Figure"/>
                        </w:pPr>
                        <w:r>
                          <w:t>D1</w:t>
                        </w:r>
                      </w:p>
                    </w:txbxContent>
                  </v:textbox>
                </v:rect>
                <v:rect id="Rectangle 111" o:spid="_x0000_s1108" style="position:absolute;left:2514;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112" o:spid="_x0000_s1109" style="position:absolute;left:2514;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1wwAAANsAAAAPAAAAZHJzL2Rvd25yZXYueG1sRE9Na8JA&#10;EL0L/odlCr2UujFBKamraFAJCEJtodchO01Cs7Mxu01if333UPD4eN+rzWga0VPnassK5rMIBHFh&#10;dc2lgo/3w/MLCOeRNTaWScGNHGzW08kKU20HfqP+4ksRQtilqKDyvk2ldEVFBt3MtsSB+7KdQR9g&#10;V0rd4RDCTSPjKFpKgzWHhgpbyioqvi8/RsH5aZkv9rq0+edxF19PMjsmv5lSjw/j9hWEp9Hfxf/u&#10;XCtIwtjwJfwAuf4DAAD//wMAUEsBAi0AFAAGAAgAAAAhANvh9svuAAAAhQEAABMAAAAAAAAAAAAA&#10;AAAAAAAAAFtDb250ZW50X1R5cGVzXS54bWxQSwECLQAUAAYACAAAACEAWvQsW78AAAAVAQAACwAA&#10;AAAAAAAAAAAAAAAfAQAAX3JlbHMvLnJlbHNQSwECLQAUAAYACAAAACEAVoXYtcMAAADbAAAADwAA&#10;AAAAAAAAAAAAAAAHAgAAZHJzL2Rvd25yZXYueG1sUEsFBgAAAAADAAMAtwAAAPcCAAAAAA==&#10;" filled="f" strokeweight=".7pt"/>
                <v:rect id="Rectangle 113" o:spid="_x0000_s1110" style="position:absolute;left:3232;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114" o:spid="_x0000_s1111" style="position:absolute;left:3232;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afOwgAAANsAAAAPAAAAZHJzL2Rvd25yZXYueG1sRE9Na8JA&#10;EL0X/A/LCF5K3WhVJLqKBisBQagteB2yYxLMzsbsqtFf7x4KPT7e93zZmkrcqHGlZQWDfgSCOLO6&#10;5FzB78/XxxSE88gaK8uk4EEOlovO2xxjbe/8TbeDz0UIYRejgsL7OpbSZQUZdH1bEwfuZBuDPsAm&#10;l7rBewg3lRxG0UQaLDk0FFhTUlB2PlyNgv37JB1vdG7T43Y9vOxksv18Jkr1uu1qBsJT6//Ff+5U&#10;KxiF9eFL+AFy8QIAAP//AwBQSwECLQAUAAYACAAAACEA2+H2y+4AAACFAQAAEwAAAAAAAAAAAAAA&#10;AAAAAAAAW0NvbnRlbnRfVHlwZXNdLnhtbFBLAQItABQABgAIAAAAIQBa9CxbvwAAABUBAAALAAAA&#10;AAAAAAAAAAAAAB8BAABfcmVscy8ucmVsc1BLAQItABQABgAIAAAAIQDw9afOwgAAANsAAAAPAAAA&#10;AAAAAAAAAAAAAAcCAABkcnMvZG93bnJldi54bWxQSwUGAAAAAAMAAwC3AAAA9gIAAAAA&#10;" filled="f" strokeweight=".7pt"/>
                <v:rect id="Rectangle 115" o:spid="_x0000_s1112" style="position:absolute;left:32162;top:10710;width:2204;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116" o:spid="_x0000_s1113" style="position:absolute;left:32162;top:10710;width:2204;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wixgAAANsAAAAPAAAAZHJzL2Rvd25yZXYueG1sRI9Ba8JA&#10;FITvgv9heUIvpW5MNUh0FRtaCQiCVvD6yL4modm3aXaraX99Vyh4HGbmG2a57k0jLtS52rKCyTgC&#10;QVxYXXOp4PT+9jQH4TyyxsYyKfghB+vVcLDEVNsrH+hy9KUIEHYpKqi8b1MpXVGRQTe2LXHwPmxn&#10;0AfZlVJ3eA1w08g4ihJpsOawUGFLWUXF5/HbKNg/JvnsVZc2P29f4q+dzLbPv5lSD6N+swDhqff3&#10;8H871wqmMdy+hB8gV38AAAD//wMAUEsBAi0AFAAGAAgAAAAhANvh9svuAAAAhQEAABMAAAAAAAAA&#10;AAAAAAAAAAAAAFtDb250ZW50X1R5cGVzXS54bWxQSwECLQAUAAYACAAAACEAWvQsW78AAAAVAQAA&#10;CwAAAAAAAAAAAAAAAAAfAQAAX3JlbHMvLnJlbHNQSwECLQAUAAYACAAAACEAb2ucIsYAAADbAAAA&#10;DwAAAAAAAAAAAAAAAAAHAgAAZHJzL2Rvd25yZXYueG1sUEsFBgAAAAADAAMAtwAAAPoCAAAAAA==&#10;" filled="f" strokeweight=".7pt"/>
                <v:rect id="Rectangle 117" o:spid="_x0000_s1114" style="position:absolute;left:32410;top:12413;width:210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14:paraId="5F69437E" w14:textId="77777777" w:rsidR="00946697" w:rsidRDefault="00946697" w:rsidP="00946697">
                        <w:pPr>
                          <w:pStyle w:val="Figure"/>
                        </w:pPr>
                        <w:r>
                          <w:t>D1</w:t>
                        </w:r>
                      </w:p>
                    </w:txbxContent>
                  </v:textbox>
                </v:rect>
                <v:rect id="Rectangle 118" o:spid="_x0000_s1115" style="position:absolute;left:34334;top:10710;width:2197;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119" o:spid="_x0000_s1116" style="position:absolute;left:34334;top:10710;width:2197;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RWxgAAANsAAAAPAAAAZHJzL2Rvd25yZXYueG1sRI/dasJA&#10;FITvC77DcgRvim6qVSS6ioYqAaHgD3h7yB6TYPZsmt1q9Om7hUIvh5n5hpkvW1OJGzWutKzgbRCB&#10;IM6sLjlXcDpu+lMQziNrrCyTggc5WC46L3OMtb3znm4Hn4sAYRejgsL7OpbSZQUZdANbEwfvYhuD&#10;Psgml7rBe4CbSg6jaCINlhwWCqwpKSi7Hr6Ngs/XSTr+0LlNz9v18Gsnk+3omSjV67arGQhPrf8P&#10;/7VTreB9DL9fwg+Qix8AAAD//wMAUEsBAi0AFAAGAAgAAAAhANvh9svuAAAAhQEAABMAAAAAAAAA&#10;AAAAAAAAAAAAAFtDb250ZW50X1R5cGVzXS54bWxQSwECLQAUAAYACAAAACEAWvQsW78AAAAVAQAA&#10;CwAAAAAAAAAAAAAAAAAfAQAAX3JlbHMvLnJlbHNQSwECLQAUAAYACAAAACEA4IIEVsYAAADbAAAA&#10;DwAAAAAAAAAAAAAAAAAHAgAAZHJzL2Rvd25yZXYueG1sUEsFBgAAAAADAAMAtwAAAPoCAAAAAA==&#10;" filled="f" strokeweight=".7pt"/>
                <v:rect id="Rectangle 120" o:spid="_x0000_s1117" style="position:absolute;left:34721;top:12515;width:2019;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4A306FB2" w14:textId="77777777" w:rsidR="00946697" w:rsidRDefault="00946697" w:rsidP="00946697">
                        <w:pPr>
                          <w:pStyle w:val="Figure"/>
                        </w:pPr>
                        <w:r>
                          <w:t>D1</w:t>
                        </w:r>
                      </w:p>
                    </w:txbxContent>
                  </v:textbox>
                </v:rect>
                <v:rect id="Rectangle 121" o:spid="_x0000_s1118" style="position:absolute;left:36499;top:10710;width:2185;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122" o:spid="_x0000_s1119" style="position:absolute;left:36499;top:10710;width:2185;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vIwgAAANsAAAAPAAAAZHJzL2Rvd25yZXYueG1sRE9Na8JA&#10;EL0X/A/LCF5K3WhVJLqKBisBQagteB2yYxLMzsbsqtFf7x4KPT7e93zZmkrcqHGlZQWDfgSCOLO6&#10;5FzB78/XxxSE88gaK8uk4EEOlovO2xxjbe/8TbeDz0UIYRejgsL7OpbSZQUZdH1bEwfuZBuDPsAm&#10;l7rBewg3lRxG0UQaLDk0FFhTUlB2PlyNgv37JB1vdG7T43Y9vOxksv18Jkr1uu1qBsJT6//Ff+5U&#10;KxiFseFL+AFy8QIAAP//AwBQSwECLQAUAAYACAAAACEA2+H2y+4AAACFAQAAEwAAAAAAAAAAAAAA&#10;AAAAAAAAW0NvbnRlbnRfVHlwZXNdLnhtbFBLAQItABQABgAIAAAAIQBa9CxbvwAAABUBAAALAAAA&#10;AAAAAAAAAAAAAB8BAABfcmVscy8ucmVsc1BLAQItABQABgAIAAAAIQAOg6vIwgAAANsAAAAPAAAA&#10;AAAAAAAAAAAAAAcCAABkcnMvZG93bnJldi54bWxQSwUGAAAAAAMAAwC3AAAA9gIAAAAA&#10;" filled="f" strokeweight=".7pt"/>
                <v:rect id="Rectangle 123" o:spid="_x0000_s1120" style="position:absolute;left:36741;top:12515;width:216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2A7C4E7A" w14:textId="77777777" w:rsidR="00946697" w:rsidRDefault="00946697" w:rsidP="00946697">
                        <w:pPr>
                          <w:pStyle w:val="Figure"/>
                        </w:pPr>
                        <w:r>
                          <w:t>D1</w:t>
                        </w:r>
                      </w:p>
                    </w:txbxContent>
                  </v:textbox>
                </v:rect>
                <v:rect id="Rectangle 124" o:spid="_x0000_s1121" style="position:absolute;left:38671;top:10710;width:2197;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125" o:spid="_x0000_s1122" style="position:absolute;left:38671;top:10710;width:2197;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SIxQAAANsAAAAPAAAAZHJzL2Rvd25yZXYueG1sRI9Ba8JA&#10;FITvQv/D8gpeRDcqSomuokElUBC0gtdH9jUJzb6N2VXT/npXKHgcZuYbZr5sTSVu1LjSsoLhIAJB&#10;nFldcq7g9LXtf4BwHlljZZkU/JKD5eKtM8dY2zsf6Hb0uQgQdjEqKLyvYyldVpBBN7A1cfC+bWPQ&#10;B9nkUjd4D3BTyVEUTaXBksNCgTUlBWU/x6tRsO9N08lG5zY979ajy6dMduO/RKnue7uagfDU+lf4&#10;v51qBZMhPL+EHyAXDwAAAP//AwBQSwECLQAUAAYACAAAACEA2+H2y+4AAACFAQAAEwAAAAAAAAAA&#10;AAAAAAAAAAAAW0NvbnRlbnRfVHlwZXNdLnhtbFBLAQItABQABgAIAAAAIQBa9CxbvwAAABUBAAAL&#10;AAAAAAAAAAAAAAAAAB8BAABfcmVscy8ucmVsc1BLAQItABQABgAIAAAAIQAaYJSIxQAAANsAAAAP&#10;AAAAAAAAAAAAAAAAAAcCAABkcnMvZG93bnJldi54bWxQSwUGAAAAAAMAAwC3AAAA+QIAAAAA&#10;" filled="f" strokeweight=".7pt"/>
                <v:rect id="Rectangle 126" o:spid="_x0000_s1123" style="position:absolute;left:39033;top:12515;width:2051;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TkxQAAANsAAAAPAAAAZHJzL2Rvd25yZXYueG1sRI9Ba8JA&#10;FITvBf/D8gQvRTcGW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Bc4CTkxQAAANsAAAAP&#10;AAAAAAAAAAAAAAAAAAcCAABkcnMvZG93bnJldi54bWxQSwUGAAAAAAMAAwC3AAAA+QIAAAAA&#10;" filled="f" stroked="f">
                  <v:textbox style="mso-fit-shape-to-text:t" inset="0,0,0,0">
                    <w:txbxContent>
                      <w:p w14:paraId="62A9E799" w14:textId="77777777" w:rsidR="00946697" w:rsidRDefault="00946697" w:rsidP="00946697">
                        <w:pPr>
                          <w:pStyle w:val="Figure"/>
                        </w:pPr>
                        <w:r>
                          <w:t>D1</w:t>
                        </w:r>
                      </w:p>
                    </w:txbxContent>
                  </v:textbox>
                </v:rect>
                <v:rect id="Rectangle 127" o:spid="_x0000_s1124" style="position:absolute;left:40843;top:10710;width:74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128" o:spid="_x0000_s1125" style="position:absolute;left:40843;top:10710;width:743;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cQxgAAANsAAAAPAAAAZHJzL2Rvd25yZXYueG1sRI/dasJA&#10;FITvC77DcgRvim6qVSS6ioYqAaHgD3h7yB6TYPZsmt1q9Om7hUIvh5n5hpkvW1OJGzWutKzgbRCB&#10;IM6sLjlXcDpu+lMQziNrrCyTggc5WC46L3OMtb3znm4Hn4sAYRejgsL7OpbSZQUZdANbEwfvYhuD&#10;Psgml7rBe4CbSg6jaCINlhwWCqwpKSi7Hr6Ngs/XSTr+0LlNz9v18Gsnk+3omSjV67arGQhPrf8P&#10;/7VTrWD8Dr9fwg+Qix8AAAD//wMAUEsBAi0AFAAGAAgAAAAhANvh9svuAAAAhQEAABMAAAAAAAAA&#10;AAAAAAAAAAAAAFtDb250ZW50X1R5cGVzXS54bWxQSwECLQAUAAYACAAAACEAWvQsW78AAAAVAQAA&#10;CwAAAAAAAAAAAAAAAAAfAQAAX3JlbHMvLnJlbHNQSwECLQAUAAYACAAAACEAChc3EMYAAADbAAAA&#10;DwAAAAAAAAAAAAAAAAAHAgAAZHJzL2Rvd25yZXYueG1sUEsFBgAAAAADAAMAtwAAAPoCAAAAAA==&#10;" filled="f" strokeweight=".7pt"/>
                <v:rect id="Rectangle 129" o:spid="_x0000_s1126" style="position:absolute;left:41541;top:10710;width:76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Rectangle 130" o:spid="_x0000_s1127" style="position:absolute;left:41541;top:10710;width:76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z8xgAAANsAAAAPAAAAZHJzL2Rvd25yZXYueG1sRI/dasJA&#10;FITvBd9hOUJvpG5qMZQ0G7GhlYBQ8Ae8PWRPk2D2bJrdatqndwWhl8PMfMOky8G04ky9aywreJpF&#10;IIhLqxuuFBz2H48vIJxH1thaJgW/5GCZjUcpJtpeeEvnna9EgLBLUEHtfZdI6cqaDLqZ7YiD92V7&#10;gz7IvpK6x0uAm1bOoyiWBhsOCzV2lNdUnnY/RsHnNC4W77qyxXH9Nv/eyHz9/Jcr9TAZVq8gPA3+&#10;P3xvF1rBIobbl/ADZHYFAAD//wMAUEsBAi0AFAAGAAgAAAAhANvh9svuAAAAhQEAABMAAAAAAAAA&#10;AAAAAAAAAAAAAFtDb250ZW50X1R5cGVzXS54bWxQSwECLQAUAAYACAAAACEAWvQsW78AAAAVAQAA&#10;CwAAAAAAAAAAAAAAAAAfAQAAX3JlbHMvLnJlbHNQSwECLQAUAAYACAAAACEAlYkM/MYAAADbAAAA&#10;DwAAAAAAAAAAAAAAAAAHAgAAZHJzL2Rvd25yZXYueG1sUEsFBgAAAAADAAMAtwAAAPoCAAAAAA==&#10;" filled="f" strokeweight=".7pt"/>
                <v:rect id="Rectangle 131" o:spid="_x0000_s1128" style="position:absolute;left:42278;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132" o:spid="_x0000_s1129" style="position:absolute;left:42278;top:10710;width:74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0VwwAAANsAAAAPAAAAZHJzL2Rvd25yZXYueG1sRE9Na8JA&#10;EL0L/odlCr1I3TSilNRVbNAQEITaQq9DdpqEZmdjdpuk/fXuQfD4eN/r7Wga0VPnassKnucRCOLC&#10;6ppLBZ8fh6cXEM4ja2wsk4I/crDdTCdrTLQd+J36sy9FCGGXoILK+zaR0hUVGXRz2xIH7tt2Bn2A&#10;XSl1h0MIN42Mo2glDdYcGipsKa2o+Dn/GgWn2Spf7nVp86/sLb4cZZot/lOlHh/G3SsIT6O/i2/u&#10;XCtYhrHhS/gBcnMFAAD//wMAUEsBAi0AFAAGAAgAAAAhANvh9svuAAAAhQEAABMAAAAAAAAAAAAA&#10;AAAAAAAAAFtDb250ZW50X1R5cGVzXS54bWxQSwECLQAUAAYACAAAACEAWvQsW78AAAAVAQAACwAA&#10;AAAAAAAAAAAAAAAfAQAAX3JlbHMvLnJlbHNQSwECLQAUAAYACAAAACEAi1o9FcMAAADbAAAADwAA&#10;AAAAAAAAAAAAAAAHAgAAZHJzL2Rvd25yZXYueG1sUEsFBgAAAAADAAMAtwAAAPcCAAAAAA==&#10;" filled="f" strokeweight=".7pt"/>
                <v:rect id="Rectangle 133" o:spid="_x0000_s1130" style="position:absolute;left:42995;top:10710;width:762;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134" o:spid="_x0000_s1131" style="position:absolute;left:42995;top:10710;width:762;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PuuwwAAANsAAAAPAAAAZHJzL2Rvd25yZXYueG1sRE9Na8JA&#10;EL0L/odlhF5EN1UaSnQTNLQSKAhaweuQnSah2dk0u9XYX989CB4f73udDaYVF+pdY1nB8zwCQVxa&#10;3XCl4PT5PnsF4TyyxtYyKbiRgywdj9aYaHvlA12OvhIhhF2CCmrvu0RKV9Zk0M1tRxy4L9sb9AH2&#10;ldQ9XkO4aeUiimJpsOHQUGNHeU3l9/HXKNhP4+LlTVe2OO+2i58Pme+Wf7lST5NhswLhafAP8d1d&#10;aAVxWB++hB8g038AAAD//wMAUEsBAi0AFAAGAAgAAAAhANvh9svuAAAAhQEAABMAAAAAAAAAAAAA&#10;AAAAAAAAAFtDb250ZW50X1R5cGVzXS54bWxQSwECLQAUAAYACAAAACEAWvQsW78AAAAVAQAACwAA&#10;AAAAAAAAAAAAAAAfAQAAX3JlbHMvLnJlbHNQSwECLQAUAAYACAAAACEAu0D7rsMAAADbAAAADwAA&#10;AAAAAAAAAAAAAAAHAgAAZHJzL2Rvd25yZXYueG1sUEsFBgAAAAADAAMAtwAAAPcCAAAAAA==&#10;" filled="f" strokeweight=".7pt"/>
                <v:shape id="Freeform 135" o:spid="_x0000_s1132" style="position:absolute;left:32150;top:15274;width:8674;height:1679;visibility:visible;mso-wrap-style:square;v-text-anchor:top" coordsize="136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AxAAAANsAAAAPAAAAZHJzL2Rvd25yZXYueG1sRI/BasMw&#10;EETvhfyD2EButZweTOtaCW0gJJCTkx563Eoby8RaGUtNHH99VSj0OMzMG6Zaj64TVxpC61nBMstB&#10;EGtvWm4UfJy2j88gQkQ22HkmBXcKsF7NHiosjb9xTddjbESCcChRgY2xL6UM2pLDkPmeOHlnPziM&#10;SQ6NNAPeEtx18inPC+mw5bRgsaeNJX05fjsFp958Fns9NXZ8n3ZdW+vD14tWajEf315BRBrjf/iv&#10;vTcKiiX8fkk/QK5+AAAA//8DAFBLAQItABQABgAIAAAAIQDb4fbL7gAAAIUBAAATAAAAAAAAAAAA&#10;AAAAAAAAAABbQ29udGVudF9UeXBlc10ueG1sUEsBAi0AFAAGAAgAAAAhAFr0LFu/AAAAFQEAAAsA&#10;AAAAAAAAAAAAAAAAHwEAAF9yZWxzLy5yZWxzUEsBAi0AFAAGAAgAAAAhAC0q4gDEAAAA2wAAAA8A&#10;AAAAAAAAAAAAAAAABwIAAGRycy9kb3ducmV2LnhtbFBLBQYAAAAAAwADALcAAAD4AgAAAAA=&#10;" path="m,l1,26,9,47,19,66,33,83,50,97r21,10l93,113r22,3l571,116r24,2l614,125r20,10l650,149r16,17l674,185r8,22l684,228r3,-21l694,185r9,-19l718,149r16,-14l756,125r22,-7l797,116r456,l1277,113r20,-6l1316,97r16,-14l1348,66r9,-19l1364,26,1366,e" filled="f" strokeweight=".7pt">
                  <v:path arrowok="t" o:connecttype="custom" o:connectlocs="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 o:connectangles="0,0,0,0,0,0,0,0,0,0,0,0,0,0,0,0,0,0,0,0,0,0,0,0,0,0,0,0,0,0,0,0,0,0,0"/>
                </v:shape>
                <v:line id="Line 136" o:spid="_x0000_s1133" style="position:absolute;flip:x;visibility:visible;mso-wrap-style:square" from="35401,17373" to="36487,1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zHxAAAANsAAAAPAAAAZHJzL2Rvd25yZXYueG1sRI9Ba8JA&#10;FITvhf6H5RW81Y2CoaSuUgtKblIjYm/P7DMJ3X2bZtck/ffdQsHjMDPfMMv1aI3oqfONYwWzaQKC&#10;uHS64UrBsdg+v4DwAVmjcUwKfsjDevX4sMRMu4E/qD+ESkQI+wwV1CG0mZS+rMmin7qWOHpX11kM&#10;UXaV1B0OEW6NnCdJKi02HBdqbOm9pvLrcLMKCrOj035b6HbziefvvDyZy2Kn1ORpfHsFEWgM9/B/&#10;O9cK0jn8fYk/QK5+AQAA//8DAFBLAQItABQABgAIAAAAIQDb4fbL7gAAAIUBAAATAAAAAAAAAAAA&#10;AAAAAAAAAABbQ29udGVudF9UeXBlc10ueG1sUEsBAi0AFAAGAAgAAAAhAFr0LFu/AAAAFQEAAAsA&#10;AAAAAAAAAAAAAAAAHwEAAF9yZWxzLy5yZWxzUEsBAi0AFAAGAAgAAAAhABoNbMfEAAAA2wAAAA8A&#10;AAAAAAAAAAAAAAAABwIAAGRycy9kb3ducmV2LnhtbFBLBQYAAAAAAwADALcAAAD4AgAAAAA=&#10;" strokeweight=".7pt"/>
                <v:line id="Line 137" o:spid="_x0000_s1134" style="position:absolute;flip:x;visibility:visible;mso-wrap-style:square" from="3581,19014" to="3540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lcxAAAANsAAAAPAAAAZHJzL2Rvd25yZXYueG1sRI9Ba8JA&#10;FITvhf6H5RW81Y0VpUQ3ooKSW9GU0N6e2dckdPdtmt1q/PduoeBxmJlvmOVqsEacqfetYwWTcQKC&#10;uHK65VrBe7F7fgXhA7JG45gUXMnDKnt8WGKq3YUPdD6GWkQI+xQVNCF0qZS+asiiH7uOOHpfrrcY&#10;ouxrqXu8RLg18iVJ5tJiy3GhwY62DVXfx1+roDB7Kt92he42n/jxk1elOc32So2ehvUCRKAh3MP/&#10;7VwrmE/h70v8ATK7AQAA//8DAFBLAQItABQABgAIAAAAIQDb4fbL7gAAAIUBAAATAAAAAAAAAAAA&#10;AAAAAAAAAABbQ29udGVudF9UeXBlc10ueG1sUEsBAi0AFAAGAAgAAAAhAFr0LFu/AAAAFQEAAAsA&#10;AAAAAAAAAAAAAAAAHwEAAF9yZWxzLy5yZWxzUEsBAi0AFAAGAAgAAAAhAHVByVzEAAAA2wAAAA8A&#10;AAAAAAAAAAAAAAAABwIAAGRycy9kb3ducmV2LnhtbFBLBQYAAAAAAwADALcAAAD4AgAAAAA=&#10;" strokeweight=".7pt"/>
                <v:rect id="Rectangle 138" o:spid="_x0000_s1135" style="position:absolute;left:8667;top:20033;width:2756;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8AE52DB" w14:textId="77777777" w:rsidR="00946697" w:rsidRDefault="00946697" w:rsidP="00946697">
                        <w:pPr>
                          <w:pStyle w:val="Figure"/>
                        </w:pPr>
                        <w:r>
                          <w:t>Go (</w:t>
                        </w:r>
                      </w:p>
                    </w:txbxContent>
                  </v:textbox>
                </v:rect>
                <v:rect id="Rectangle 139" o:spid="_x0000_s1136" style="position:absolute;left:11423;top:20084;width:364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YtxAAAANsAAAAPAAAAZHJzL2Rvd25yZXYueG1sRI9Ba8JA&#10;FITvQv/D8gpeim4qK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B1ldi3EAAAA2wAAAA8A&#10;AAAAAAAAAAAAAAAABwIAAGRycy9kb3ducmV2LnhtbFBLBQYAAAAAAwADALcAAAD4AgAAAAA=&#10;" filled="f" stroked="f">
                  <v:textbox style="mso-fit-shape-to-text:t" inset="0,0,0,0">
                    <w:txbxContent>
                      <w:p w14:paraId="6DC95D6C" w14:textId="77777777" w:rsidR="00946697" w:rsidRPr="00963B30" w:rsidRDefault="00946697" w:rsidP="00946697">
                        <w:pPr>
                          <w:pStyle w:val="Figure"/>
                          <w:rPr>
                            <w:lang w:val="it-IT"/>
                          </w:rPr>
                        </w:pPr>
                        <w:r>
                          <w:t>return</w:t>
                        </w:r>
                      </w:p>
                    </w:txbxContent>
                  </v:textbox>
                </v:rect>
                <v:rect id="Rectangle 140" o:spid="_x0000_s1137" style="position:absolute;left:15170;top:20154;width:2756;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6EB0FAA" w14:textId="77777777" w:rsidR="00946697" w:rsidRDefault="00946697" w:rsidP="00946697">
                        <w:pPr>
                          <w:pStyle w:val="Figure"/>
                        </w:pPr>
                        <w:r>
                          <w:t xml:space="preserve">) D1 </w:t>
                        </w:r>
                      </w:p>
                    </w:txbxContent>
                  </v:textbox>
                </v:rect>
                <v:rect id="Rectangle 141" o:spid="_x0000_s1138" style="position:absolute;left:18218;top:20084;width:6267;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ED631DA" w14:textId="77777777" w:rsidR="00946697" w:rsidRDefault="00946697" w:rsidP="00946697">
                        <w:pPr>
                          <w:pStyle w:val="Figure"/>
                        </w:pPr>
                        <w:r>
                          <w:t>associated</w:t>
                        </w:r>
                      </w:p>
                    </w:txbxContent>
                  </v:textbox>
                </v:rect>
                <v:rect id="Rectangle 142" o:spid="_x0000_s1139" style="position:absolute;left:24911;top:20084;width:1412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mzwQAAANsAAAAPAAAAZHJzL2Rvd25yZXYueG1sRE9Ni8Iw&#10;EL0L/ocwC15kTfUgWhtlEYQ9LCxWD+5taMam2kxKE23dX28OgsfH+842va3FnVpfOVYwnSQgiAun&#10;Ky4VHA+7zwUIH5A11o5JwYM8bNbDQYapdh3v6Z6HUsQQ9ikqMCE0qZS+MGTRT1xDHLmzay2GCNtS&#10;6ha7GG5rOUuSubRYcWww2NDWUHHNb1bB7vdUEf/L/Xi56NylmP3l5qdRavTRf61ABOrDW/xyf2sF&#10;8zg2fok/QK6fAAAA//8DAFBLAQItABQABgAIAAAAIQDb4fbL7gAAAIUBAAATAAAAAAAAAAAAAAAA&#10;AAAAAABbQ29udGVudF9UeXBlc10ueG1sUEsBAi0AFAAGAAgAAAAhAFr0LFu/AAAAFQEAAAsAAAAA&#10;AAAAAAAAAAAAHwEAAF9yZWxzLy5yZWxzUEsBAi0AFAAGAAgAAAAhAPNk2bPBAAAA2wAAAA8AAAAA&#10;AAAAAAAAAAAABwIAAGRycy9kb3ducmV2LnhtbFBLBQYAAAAAAwADALcAAAD1AgAAAAA=&#10;" filled="f" stroked="f">
                  <v:textbox style="mso-fit-shape-to-text:t" inset="0,0,0,0">
                    <w:txbxContent>
                      <w:p w14:paraId="55EB1235" w14:textId="77777777" w:rsidR="00946697" w:rsidRDefault="00946697" w:rsidP="00946697">
                        <w:pPr>
                          <w:pStyle w:val="Figure"/>
                        </w:pPr>
                        <w:r>
                          <w:t>with Return (go) U1</w:t>
                        </w:r>
                      </w:p>
                    </w:txbxContent>
                  </v:textbox>
                </v:rect>
                <v:line id="Line 143" o:spid="_x0000_s1140" style="position:absolute;flip:y;visibility:visible;mso-wrap-style:square" from="41160,17166" to="41681,1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62wwAAANsAAAAPAAAAZHJzL2Rvd25yZXYueG1sRI9Ba8JA&#10;FITvhf6H5RW81Y0FxUZXUUHxJpoS2tsz+5qE7r5Ns6vGf+8KgsdhZr5hpvPOGnGm1teOFQz6CQji&#10;wumaSwVf2fp9DMIHZI3GMSm4kof57PVliql2F97T+RBKESHsU1RQhdCkUvqiIou+7xri6P261mKI&#10;si2lbvES4dbIjyQZSYs1x4UKG1pVVPwdTlZBZjaU79aZbpY/+P2/LXJzHG6U6r11iwmIQF14hh/t&#10;rVYw+oT7l/gD5OwGAAD//wMAUEsBAi0AFAAGAAgAAAAhANvh9svuAAAAhQEAABMAAAAAAAAAAAAA&#10;AAAAAAAAAFtDb250ZW50X1R5cGVzXS54bWxQSwECLQAUAAYACAAAACEAWvQsW78AAAAVAQAACwAA&#10;AAAAAAAAAAAAAAAfAQAAX3JlbHMvLnJlbHNQSwECLQAUAAYACAAAACEAFKn+tsMAAADbAAAADwAA&#10;AAAAAAAAAAAAAAAHAgAAZHJzL2Rvd25yZXYueG1sUEsFBgAAAAADAAMAtwAAAPcCAAAAAA==&#10;" strokeweight=".7pt"/>
                <v:shape id="Freeform 144" o:spid="_x0000_s1141" style="position:absolute;left:41205;top:16121;width:965;height:1237;visibility:visible;mso-wrap-style:square;v-text-anchor:top" coordsize="1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cwwAAANsAAAAPAAAAZHJzL2Rvd25yZXYueG1sRE/Pa8Iw&#10;FL4P/B/CE3az6RxztRpFNgc7CGPtPHh7NG9tsXmpSab1vzcHYceP7/dyPZhOnMn51rKCpyQFQVxZ&#10;3XKt4Kf8mGQgfEDW2FkmBVfysF6NHpaYa3vhbzoXoRYxhH2OCpoQ+lxKXzVk0Ce2J47cr3UGQ4Su&#10;ltrhJYabTk7TdCYNthwbGuzpraHqWPwZBfhyur7vtzjfPc8O2/L4lTk9zZR6HA+bBYhAQ/gX392f&#10;WsFrXB+/xB8gVzcAAAD//wMAUEsBAi0AFAAGAAgAAAAhANvh9svuAAAAhQEAABMAAAAAAAAAAAAA&#10;AAAAAAAAAFtDb250ZW50X1R5cGVzXS54bWxQSwECLQAUAAYACAAAACEAWvQsW78AAAAVAQAACwAA&#10;AAAAAAAAAAAAAAAfAQAAX3JlbHMvLnJlbHNQSwECLQAUAAYACAAAACEAvyJ0nMMAAADbAAAADwAA&#10;AAAAAAAAAAAAAAAHAgAAZHJzL2Rvd25yZXYueG1sUEsFBgAAAAADAAMAtwAAAPcCAAAAAA==&#10;" path="m152,168l111,,,131r152,37xe" fillcolor="black" stroked="f">
                  <v:path arrowok="t" o:connecttype="custom" o:connectlocs="2147483646,2147483646;2147483646,0;0,2147483646;2147483646,2147483646" o:connectangles="0,0,0,0"/>
                </v:shape>
                <v:shape id="Freeform 145" o:spid="_x0000_s1142" style="position:absolute;left:3949;top:15701;width:8674;height:1657;visibility:visible;mso-wrap-style:square;v-text-anchor:top" coordsize="136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TQwwAAANsAAAAPAAAAZHJzL2Rvd25yZXYueG1sRI9Pi8Iw&#10;EMXvC36HMIK3NXURLdUoIgjLevLPwePQjE1pMylNrF0/vREEj4837/fmLde9rUVHrS8dK5iMExDE&#10;udMlFwrOp913CsIHZI21Y1LwTx7Wq8HXEjPt7nyg7hgKESHsM1RgQmgyKX1uyKIfu4Y4elfXWgxR&#10;toXULd4j3NbyJ0lm0mLJscFgQ1tDeXW82fjGI5+n3axqpvvLND1U2z5Uf0ap0bDfLEAE6sPn+J3+&#10;1QrmE3htiQCQqycAAAD//wMAUEsBAi0AFAAGAAgAAAAhANvh9svuAAAAhQEAABMAAAAAAAAAAAAA&#10;AAAAAAAAAFtDb250ZW50X1R5cGVzXS54bWxQSwECLQAUAAYACAAAACEAWvQsW78AAAAVAQAACwAA&#10;AAAAAAAAAAAAAAAfAQAAX3JlbHMvLnJlbHNQSwECLQAUAAYACAAAACEAnrM00MMAAADbAAAADwAA&#10;AAAAAAAAAAAAAAAHAgAAZHJzL2Rvd25yZXYueG1sUEsFBgAAAAADAAMAtwAAAPcCAAAAAA==&#10;" path="m1366,r,22l1359,44r-13,18l1335,78r-18,16l1299,101r-24,6l1251,110r-456,l774,112r-21,8l734,130r-18,14l703,161r-10,21l685,204r-3,21l680,204r-6,-22l664,161,649,144,632,130,613,120r-22,-8l567,110r-454,l92,107,69,101,48,94,34,78,19,62,9,44,2,22,,e" filled="f" strokeweight=".7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 o:connectangles="0,0,0,0,0,0,0,0,0,0,0,0,0,0,0,0,0,0,0,0,0,0,0,0,0,0,0,0,0,0,0,0,0,0,0"/>
                </v:shape>
                <v:line id="Line 146" o:spid="_x0000_s1143" style="position:absolute;visibility:visible;mso-wrap-style:square" from="8286,17777" to="9372,1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3fxQAAANsAAAAPAAAAZHJzL2Rvd25yZXYueG1sRI/BasMw&#10;EETvhfyD2EIuJZHrQ2LcKKEpFNxLUzv5gMXa2KbSyrWU2P37KhDocZiZN8xmN1kjrjT4zrGC52UC&#10;grh2uuNGwen4vshA+ICs0TgmBb/kYbedPWww127kkq5VaESEsM9RQRtCn0vp65Ys+qXriaN3doPF&#10;EOXQSD3gGOHWyDRJVtJix3GhxZ7eWqq/q4tV8JSVp0NR7+05+zx+/HyZYu1ModT8cXp9ARFoCv/h&#10;e7vQCtYp3L7EHyC3fwAAAP//AwBQSwECLQAUAAYACAAAACEA2+H2y+4AAACFAQAAEwAAAAAAAAAA&#10;AAAAAAAAAAAAW0NvbnRlbnRfVHlwZXNdLnhtbFBLAQItABQABgAIAAAAIQBa9CxbvwAAABUBAAAL&#10;AAAAAAAAAAAAAAAAAB8BAABfcmVscy8ucmVsc1BLAQItABQABgAIAAAAIQAaF43fxQAAANsAAAAP&#10;AAAAAAAAAAAAAAAAAAcCAABkcnMvZG93bnJldi54bWxQSwUGAAAAAAMAAwC3AAAA+QIAAAAA&#10;" strokeweight=".7pt"/>
                <v:line id="Line 147" o:spid="_x0000_s1144" style="position:absolute;visibility:visible;mso-wrap-style:square" from="9372,19441" to="41160,1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yhExQAAANsAAAAPAAAAZHJzL2Rvd25yZXYueG1sRI/dasJA&#10;FITvhb7Dcgq9Ed3UQg1pVrGCkN60Rn2AQ/bkh+6ejdlV07fvFgpeDjPzDZOvR2vElQbfOVbwPE9A&#10;EFdOd9woOB13sxSED8gajWNS8EMe1quHSY6Zdjcu6XoIjYgQ9hkqaEPoMyl91ZJFP3c9cfRqN1gM&#10;UQ6N1APeItwauUiSV2mx47jQYk/blqrvw8UqmKbl6auo3m2dfh4/zntTLJ0plHp6HDdvIAKN4R7+&#10;bxdawfIF/r7EHyBXvwAAAP//AwBQSwECLQAUAAYACAAAACEA2+H2y+4AAACFAQAAEwAAAAAAAAAA&#10;AAAAAAAAAAAAW0NvbnRlbnRfVHlwZXNdLnhtbFBLAQItABQABgAIAAAAIQBa9CxbvwAAABUBAAAL&#10;AAAAAAAAAAAAAAAAAB8BAABfcmVscy8ucmVsc1BLAQItABQABgAIAAAAIQB1WyhExQAAANsAAAAP&#10;AAAAAAAAAAAAAAAAAAcCAABkcnMvZG93bnJldi54bWxQSwUGAAAAAAMAAwC3AAAA+QIAAAAA&#10;" strokeweight=".7pt"/>
                <v:rect id="Rectangle 148" o:spid="_x0000_s1145" style="position:absolute;left:901;top:15824;width:1866;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9C3328F" w14:textId="77777777" w:rsidR="00946697" w:rsidRDefault="00946697" w:rsidP="00946697">
                        <w:pPr>
                          <w:pStyle w:val="Figure"/>
                        </w:pPr>
                        <w:r>
                          <w:t>U1</w:t>
                        </w:r>
                      </w:p>
                    </w:txbxContent>
                  </v:textbox>
                </v:rect>
                <v:line id="Line 149" o:spid="_x0000_s1146" style="position:absolute;flip:y;visibility:visible;mso-wrap-style:square" from="971,3127" to="1003,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JuxAAAANsAAAAPAAAAZHJzL2Rvd25yZXYueG1sRI9Ba8JA&#10;FITvhf6H5RV6qxsL1hLdBBUUb6WmBL09s88kuPs2zW41/ffdguBxmJlvmHk+WCMu1PvWsYLxKAFB&#10;XDndcq3gq1i/vIPwAVmjcUwKfslDnj0+zDHV7sqfdNmFWkQI+xQVNCF0qZS+asiiH7mOOHon11sM&#10;Ufa11D1eI9wa+Zokb9Jiy3GhwY5WDVXn3Y9VUJgNlR/rQnfLA+6/t1VpjpONUs9Pw2IGItAQ7uFb&#10;e6sVTCfw/yX+AJn9AQAA//8DAFBLAQItABQABgAIAAAAIQDb4fbL7gAAAIUBAAATAAAAAAAAAAAA&#10;AAAAAAAAAABbQ29udGVudF9UeXBlc10ueG1sUEsBAi0AFAAGAAgAAAAhAFr0LFu/AAAAFQEAAAsA&#10;AAAAAAAAAAAAAAAAHwEAAF9yZWxzLy5yZWxzUEsBAi0AFAAGAAgAAAAhABA9Ym7EAAAA2wAAAA8A&#10;AAAAAAAAAAAAAAAABwIAAGRycy9kb3ducmV2LnhtbFBLBQYAAAAAAwADALcAAAD4AgAAAAA=&#10;" strokeweight=".7pt"/>
                <v:line id="Line 150" o:spid="_x0000_s1147" style="position:absolute;flip:y;visibility:visible;mso-wrap-style:square" from="32308,3127" to="32340,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wZwwAAANsAAAAPAAAAZHJzL2Rvd25yZXYueG1sRI9Ba8JA&#10;FITvhf6H5RW81Y0FtURXUUHxJpoS2tsz+5qE7r5Ns6vGf+8KgsdhZr5hpvPOGnGm1teOFQz6CQji&#10;wumaSwVf2fr9E4QPyBqNY1JwJQ/z2evLFFPtLryn8yGUIkLYp6igCqFJpfRFRRZ93zXE0ft1rcUQ&#10;ZVtK3eIlwq2RH0kykhZrjgsVNrSqqPg7nKyCzGwo360z3Sx/8Pt/W+TmONwo1XvrFhMQgbrwDD/a&#10;W61gPIL7l/gD5OwGAAD//wMAUEsBAi0AFAAGAAgAAAAhANvh9svuAAAAhQEAABMAAAAAAAAAAAAA&#10;AAAAAAAAAFtDb250ZW50X1R5cGVzXS54bWxQSwECLQAUAAYACAAAACEAWvQsW78AAAAVAQAACwAA&#10;AAAAAAAAAAAAAAAfAQAAX3JlbHMvLnJlbHNQSwECLQAUAAYACAAAACEA4O/8GcMAAADbAAAADwAA&#10;AAAAAAAAAAAAAAAHAgAAZHJzL2Rvd25yZXYueG1sUEsFBgAAAAADAAMAtwAAAPcCAAAAAA==&#10;" strokeweight=".7pt"/>
                <v:line id="Line 151" o:spid="_x0000_s1148" style="position:absolute;visibility:visible;mso-wrap-style:square" from="1003,4850" to="32340,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5HxAAAANsAAAAPAAAAZHJzL2Rvd25yZXYueG1sRI9Ba8JA&#10;FITvQv/D8gq9iG7swYToKq1QSC9q1B/wyD6T0N23aXar6b93BcHjMDPfMMv1YI24UO9bxwpm0wQE&#10;ceV0y7WC0/FrkoHwAVmjcUwK/snDevUyWmKu3ZVLuhxCLSKEfY4KmhC6XEpfNWTRT11HHL2z6y2G&#10;KPta6h6vEW6NfE+SubTYclxosKNNQ9XP4c8qGGflaVdUn/acbY/fv3tTpM4USr29Dh8LEIGG8Aw/&#10;2oVWkKZw/xJ/gFzdAAAA//8DAFBLAQItABQABgAIAAAAIQDb4fbL7gAAAIUBAAATAAAAAAAAAAAA&#10;AAAAAAAAAABbQ29udGVudF9UeXBlc10ueG1sUEsBAi0AFAAGAAgAAAAhAFr0LFu/AAAAFQEAAAsA&#10;AAAAAAAAAAAAAAAAHwEAAF9yZWxzLy5yZWxzUEsBAi0AFAAGAAgAAAAhAApgLkfEAAAA2wAAAA8A&#10;AAAAAAAAAAAAAAAABwIAAGRycy9kb3ducmV2LnhtbFBLBQYAAAAAAwADALcAAAD4AgAAAAA=&#10;" strokeweight=".7pt"/>
                <v:rect id="Rectangle 152" o:spid="_x0000_s1149" style="position:absolute;left:8509;top:1574;width:749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36BCC14" w14:textId="77777777" w:rsidR="00946697" w:rsidRDefault="00946697" w:rsidP="00946697">
                        <w:pPr>
                          <w:pStyle w:val="Figure"/>
                        </w:pPr>
                        <w:r>
                          <w:t xml:space="preserve">Block offset </w:t>
                        </w:r>
                      </w:p>
                    </w:txbxContent>
                  </v:textbox>
                </v:rect>
                <v:rect id="Rectangle 153" o:spid="_x0000_s1150" style="position:absolute;left:15868;top:1574;width:86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4E9EF426" w14:textId="77777777" w:rsidR="00946697" w:rsidRPr="00D05709" w:rsidRDefault="00946697" w:rsidP="00946697">
                        <w:pPr>
                          <w:pStyle w:val="Figure"/>
                          <w:rPr>
                            <w:lang w:val="it-IT"/>
                          </w:rPr>
                        </w:pPr>
                        <w:r>
                          <w:rPr>
                            <w:lang w:val="it-IT"/>
                          </w:rPr>
                          <w:t>=</w:t>
                        </w:r>
                      </w:p>
                    </w:txbxContent>
                  </v:textbox>
                </v:rect>
                <v:rect id="Rectangle 154" o:spid="_x0000_s1151" style="position:absolute;left:17024;top:1574;width:10585;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5BA18FA" w14:textId="77777777" w:rsidR="00946697" w:rsidRDefault="00946697" w:rsidP="00946697">
                        <w:pPr>
                          <w:pStyle w:val="Figure"/>
                        </w:pPr>
                        <w:r>
                          <w:rPr>
                            <w:lang w:val="it-IT"/>
                          </w:rPr>
                          <w:t>11.55 / 12 / 14.2</w:t>
                        </w:r>
                      </w:p>
                    </w:txbxContent>
                  </v:textbox>
                </v:rect>
                <v:rect id="Rectangle 156" o:spid="_x0000_s1152" style="position:absolute;left:27965;top:1574;width:288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13523CD5" w14:textId="77777777" w:rsidR="00946697" w:rsidRDefault="00946697" w:rsidP="00946697">
                        <w:pPr>
                          <w:pStyle w:val="Figure"/>
                        </w:pPr>
                        <w:r>
                          <w:t>GHz</w:t>
                        </w:r>
                      </w:p>
                    </w:txbxContent>
                  </v:textbox>
                </v:rect>
                <w10:anchorlock/>
              </v:group>
            </w:pict>
          </mc:Fallback>
        </mc:AlternateContent>
      </w:r>
    </w:p>
    <w:p w14:paraId="4DC009DF" w14:textId="58952075" w:rsidR="00F81C80" w:rsidRPr="008C55EA" w:rsidRDefault="002F5BA0" w:rsidP="002F5BA0">
      <w:pPr>
        <w:jc w:val="center"/>
      </w:pPr>
      <w:r w:rsidRPr="008C55EA">
        <w:t>_______________</w:t>
      </w:r>
    </w:p>
    <w:sectPr w:rsidR="00F81C80" w:rsidRPr="008C55EA" w:rsidSect="005600E1">
      <w:headerReference w:type="even" r:id="rId24"/>
      <w:headerReference w:type="default" r:id="rId25"/>
      <w:footerReference w:type="even" r:id="rId26"/>
      <w:footerReference w:type="default" r:id="rId27"/>
      <w:headerReference w:type="first" r:id="rId28"/>
      <w:footerReference w:type="first" r:id="rId29"/>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oewenstein, Uwe" w:date="2025-06-18T20:01:00Z" w:initials="HL">
    <w:p w14:paraId="2969A3B7" w14:textId="77777777" w:rsidR="00F55173" w:rsidRDefault="00337B56" w:rsidP="00F55173">
      <w:pPr>
        <w:pStyle w:val="CommentText"/>
      </w:pPr>
      <w:r>
        <w:rPr>
          <w:rStyle w:val="CommentReference"/>
        </w:rPr>
        <w:annotationRef/>
      </w:r>
      <w:r w:rsidR="00F55173">
        <w:t>Report approved by SG 5 &gt;&gt; to become F.2558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69A3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13E80" w16cex:dateUtc="2025-06-18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69A3B7" w16cid:durableId="39D13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2081" w14:textId="77777777" w:rsidR="00366C79" w:rsidRDefault="00366C79">
      <w:r>
        <w:separator/>
      </w:r>
    </w:p>
  </w:endnote>
  <w:endnote w:type="continuationSeparator" w:id="0">
    <w:p w14:paraId="60FF3252" w14:textId="77777777" w:rsidR="00366C79" w:rsidRDefault="0036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sig w:usb0="00000000" w:usb1="00000000" w:usb2="00000000" w:usb3="00000000" w:csb0="00000001" w:csb1="00000000"/>
  </w:font>
  <w:font w:name="igur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BCBC" w14:textId="77777777" w:rsidR="005600E1" w:rsidRDefault="0056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E6D0" w14:textId="0430A79A" w:rsidR="00FA124A" w:rsidRPr="00AA0408" w:rsidRDefault="00817561" w:rsidP="00AA0408">
    <w:pPr>
      <w:pStyle w:val="Footer"/>
    </w:pPr>
    <w:fldSimple w:instr=" FILENAME \p \* MERGEFORMAT ">
      <w:r>
        <w:t>M:\BRSGD\TEXT2023\SG05\000\076Rev2e.docx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E8A9" w14:textId="4DF938BF" w:rsidR="002F5BA0" w:rsidRPr="0092021D" w:rsidRDefault="00AA0408" w:rsidP="0092021D">
    <w:pPr>
      <w:pStyle w:val="Footer"/>
      <w:tabs>
        <w:tab w:val="clear" w:pos="5954"/>
      </w:tabs>
      <w:rPr>
        <w:lang w:val="en-US"/>
      </w:rPr>
    </w:pPr>
    <w:r>
      <w:br/>
    </w:r>
    <w:fldSimple w:instr=" FILENAME \p \* MERGEFORMAT ">
      <w:r w:rsidR="00817561">
        <w:t>M:\BRSGD\TEXT2023\SG05\000\076Rev2e.docx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61AC" w14:textId="77777777" w:rsidR="00366C79" w:rsidRDefault="00366C79">
      <w:r>
        <w:t>____________________</w:t>
      </w:r>
    </w:p>
  </w:footnote>
  <w:footnote w:type="continuationSeparator" w:id="0">
    <w:p w14:paraId="1C50E2E2" w14:textId="77777777" w:rsidR="00366C79" w:rsidRDefault="00366C79">
      <w:r>
        <w:continuationSeparator/>
      </w:r>
    </w:p>
  </w:footnote>
  <w:footnote w:id="1">
    <w:p w14:paraId="6FA1B301" w14:textId="5FE000B1" w:rsidR="00D8229A" w:rsidRPr="005600E1" w:rsidRDefault="00D8229A">
      <w:pPr>
        <w:pStyle w:val="FootnoteText"/>
        <w:rPr>
          <w:lang w:val="en-US"/>
        </w:rPr>
      </w:pPr>
      <w:r>
        <w:rPr>
          <w:rStyle w:val="FootnoteReference"/>
        </w:rPr>
        <w:footnoteRef/>
      </w:r>
      <w:r>
        <w:t xml:space="preserve"> </w:t>
      </w:r>
      <w:r w:rsidR="008C55EA">
        <w:tab/>
      </w:r>
      <w:r w:rsidRPr="0073471D">
        <w:t>Flexible Frequency Division Duplex (fFDD) systems allow required TX/RX isolation without traditional RF duplex filters, but through separate TX/RX antennas and/or digital cancellation capability, allowing narrower duplex spacing.</w:t>
      </w:r>
    </w:p>
  </w:footnote>
  <w:footnote w:id="2">
    <w:p w14:paraId="636C760B" w14:textId="4BB3E9E7" w:rsidR="00D8229A" w:rsidRPr="005600E1" w:rsidRDefault="00D8229A">
      <w:pPr>
        <w:pStyle w:val="FootnoteText"/>
        <w:rPr>
          <w:lang w:val="en-US"/>
        </w:rPr>
      </w:pPr>
      <w:r>
        <w:rPr>
          <w:rStyle w:val="FootnoteReference"/>
        </w:rPr>
        <w:footnoteRef/>
      </w:r>
      <w:r>
        <w:t xml:space="preserve"> </w:t>
      </w:r>
      <w:r w:rsidR="008C55EA">
        <w:tab/>
      </w:r>
      <w:r w:rsidRPr="00D8229A">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3">
    <w:p w14:paraId="5EF67B46" w14:textId="77777777" w:rsidR="00946697" w:rsidRPr="00AB1EF9" w:rsidRDefault="00946697" w:rsidP="00946697">
      <w:pPr>
        <w:pStyle w:val="FootnoteText"/>
      </w:pPr>
      <w:r w:rsidRPr="00AB1EF9">
        <w:rPr>
          <w:rStyle w:val="FootnoteReference"/>
          <w:sz w:val="20"/>
        </w:rPr>
        <w:footnoteRef/>
      </w:r>
      <w:r w:rsidRPr="00AB1EF9">
        <w:t xml:space="preserve"> </w:t>
      </w:r>
      <w:r w:rsidRPr="00AB1EF9">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4">
    <w:p w14:paraId="30E403A6" w14:textId="77777777" w:rsidR="00946697" w:rsidRPr="008838B3" w:rsidRDefault="00946697" w:rsidP="00946697">
      <w:pPr>
        <w:pStyle w:val="FootnoteText"/>
      </w:pPr>
      <w:r w:rsidRPr="00AB1EF9">
        <w:rPr>
          <w:rStyle w:val="FootnoteReference"/>
          <w:sz w:val="20"/>
        </w:rPr>
        <w:footnoteRef/>
      </w:r>
      <w:r w:rsidRPr="00AB1EF9">
        <w:tab/>
        <w:t>While in conventional FDD systems TX/RX isolation is obtained through RF duplex filter, in flexible frequency division duplex (fFDD) systems the isolation could be obtained through separate TX/RX antennas and/or digital cancellation (similar to XPIC technology); this enhance the TX/RX isolation capability and permits narrower duplex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4090" w14:textId="77777777" w:rsidR="005600E1" w:rsidRDefault="0056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5C1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D13A379" w14:textId="20F9060C" w:rsidR="00FA124A" w:rsidRDefault="00946697">
    <w:pPr>
      <w:pStyle w:val="Header"/>
      <w:rPr>
        <w:lang w:val="en-US"/>
      </w:rPr>
    </w:pPr>
    <w:r>
      <w:rPr>
        <w:lang w:val="en-US"/>
      </w:rPr>
      <w:t>5</w:t>
    </w:r>
    <w:r w:rsidR="001A09D6">
      <w:rPr>
        <w:lang w:val="en-US"/>
      </w:rPr>
      <w:t>/</w:t>
    </w:r>
    <w:r w:rsidR="00276670">
      <w:rPr>
        <w:lang w:val="en-US"/>
      </w:rPr>
      <w:t>76</w:t>
    </w:r>
    <w:r w:rsidR="005600E1">
      <w:rPr>
        <w:lang w:val="en-US"/>
      </w:rPr>
      <w:t>(Rev.</w:t>
    </w:r>
    <w:r w:rsidR="00817561">
      <w:rPr>
        <w:lang w:val="en-US"/>
      </w:rPr>
      <w:t>2</w:t>
    </w:r>
    <w:r w:rsidR="005600E1">
      <w:rPr>
        <w:lang w:val="en-US"/>
      </w:rPr>
      <w:t>)</w:t>
    </w:r>
    <w:r w:rsidR="00276670">
      <w:rPr>
        <w:lang w:val="en-US"/>
      </w:rPr>
      <w:t>-</w:t>
    </w:r>
    <w:r w:rsidR="00DA70C7">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9B59" w14:textId="77777777" w:rsidR="005600E1" w:rsidRDefault="0056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900169512">
    <w:abstractNumId w:val="9"/>
  </w:num>
  <w:num w:numId="2" w16cid:durableId="270206788">
    <w:abstractNumId w:val="7"/>
  </w:num>
  <w:num w:numId="3" w16cid:durableId="1403137580">
    <w:abstractNumId w:val="6"/>
  </w:num>
  <w:num w:numId="4" w16cid:durableId="604535737">
    <w:abstractNumId w:val="5"/>
  </w:num>
  <w:num w:numId="5" w16cid:durableId="1011643170">
    <w:abstractNumId w:val="4"/>
  </w:num>
  <w:num w:numId="6" w16cid:durableId="854077669">
    <w:abstractNumId w:val="8"/>
  </w:num>
  <w:num w:numId="7" w16cid:durableId="1017081876">
    <w:abstractNumId w:val="3"/>
  </w:num>
  <w:num w:numId="8" w16cid:durableId="888222328">
    <w:abstractNumId w:val="2"/>
  </w:num>
  <w:num w:numId="9" w16cid:durableId="1680112481">
    <w:abstractNumId w:val="1"/>
  </w:num>
  <w:num w:numId="10" w16cid:durableId="7000153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ewenstein, Uwe">
    <w15:presenceInfo w15:providerId="AD" w15:userId="S::uwe.loewenstein@itu.int::bf3aa55f-7d86-43e8-be84-d04a70246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es-ES_tradnl"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08"/>
    <w:rsid w:val="000069D4"/>
    <w:rsid w:val="000174AD"/>
    <w:rsid w:val="000175FA"/>
    <w:rsid w:val="00047A1D"/>
    <w:rsid w:val="000604B9"/>
    <w:rsid w:val="00077E1D"/>
    <w:rsid w:val="00090137"/>
    <w:rsid w:val="00097E98"/>
    <w:rsid w:val="000A03D0"/>
    <w:rsid w:val="000A7D55"/>
    <w:rsid w:val="000B2FA9"/>
    <w:rsid w:val="000C12C8"/>
    <w:rsid w:val="000C2E8E"/>
    <w:rsid w:val="000E0E7C"/>
    <w:rsid w:val="000E1D7F"/>
    <w:rsid w:val="000F1B4B"/>
    <w:rsid w:val="000F67CE"/>
    <w:rsid w:val="0012744F"/>
    <w:rsid w:val="00131178"/>
    <w:rsid w:val="00137F9E"/>
    <w:rsid w:val="001417E8"/>
    <w:rsid w:val="001418FA"/>
    <w:rsid w:val="001468F7"/>
    <w:rsid w:val="0015553F"/>
    <w:rsid w:val="00156F66"/>
    <w:rsid w:val="00163271"/>
    <w:rsid w:val="0016452A"/>
    <w:rsid w:val="00172122"/>
    <w:rsid w:val="0017364C"/>
    <w:rsid w:val="00182528"/>
    <w:rsid w:val="0018500B"/>
    <w:rsid w:val="001865DB"/>
    <w:rsid w:val="00196A19"/>
    <w:rsid w:val="001A09D6"/>
    <w:rsid w:val="001B5330"/>
    <w:rsid w:val="001C4EFE"/>
    <w:rsid w:val="001C5A5E"/>
    <w:rsid w:val="001E4094"/>
    <w:rsid w:val="00202DC1"/>
    <w:rsid w:val="002116EE"/>
    <w:rsid w:val="002202A1"/>
    <w:rsid w:val="00225ED5"/>
    <w:rsid w:val="002309D8"/>
    <w:rsid w:val="00232B5F"/>
    <w:rsid w:val="002614CA"/>
    <w:rsid w:val="002636D1"/>
    <w:rsid w:val="00276670"/>
    <w:rsid w:val="00283BA0"/>
    <w:rsid w:val="002A31BA"/>
    <w:rsid w:val="002A7FE2"/>
    <w:rsid w:val="002D6D81"/>
    <w:rsid w:val="002E1B4F"/>
    <w:rsid w:val="002F2E67"/>
    <w:rsid w:val="002F5BA0"/>
    <w:rsid w:val="002F7CB3"/>
    <w:rsid w:val="00314486"/>
    <w:rsid w:val="00315546"/>
    <w:rsid w:val="003268EA"/>
    <w:rsid w:val="00330567"/>
    <w:rsid w:val="00337B56"/>
    <w:rsid w:val="0034779D"/>
    <w:rsid w:val="00351023"/>
    <w:rsid w:val="00366C79"/>
    <w:rsid w:val="00377263"/>
    <w:rsid w:val="00386A9D"/>
    <w:rsid w:val="00391078"/>
    <w:rsid w:val="00391081"/>
    <w:rsid w:val="00391C08"/>
    <w:rsid w:val="0039352E"/>
    <w:rsid w:val="003B2789"/>
    <w:rsid w:val="003B5350"/>
    <w:rsid w:val="003C13CE"/>
    <w:rsid w:val="003C697E"/>
    <w:rsid w:val="003E2518"/>
    <w:rsid w:val="003E7CEF"/>
    <w:rsid w:val="004151EF"/>
    <w:rsid w:val="00416905"/>
    <w:rsid w:val="004613CC"/>
    <w:rsid w:val="00463102"/>
    <w:rsid w:val="00493FA2"/>
    <w:rsid w:val="004A0A0B"/>
    <w:rsid w:val="004A3EB9"/>
    <w:rsid w:val="004A5D41"/>
    <w:rsid w:val="004B1EF7"/>
    <w:rsid w:val="004B3FAD"/>
    <w:rsid w:val="004C5749"/>
    <w:rsid w:val="004C76A0"/>
    <w:rsid w:val="004C77A7"/>
    <w:rsid w:val="004D0DF6"/>
    <w:rsid w:val="00501DCA"/>
    <w:rsid w:val="00513A47"/>
    <w:rsid w:val="005408DF"/>
    <w:rsid w:val="00546ACC"/>
    <w:rsid w:val="005600E1"/>
    <w:rsid w:val="005629E5"/>
    <w:rsid w:val="00573344"/>
    <w:rsid w:val="00583F9B"/>
    <w:rsid w:val="005B04B3"/>
    <w:rsid w:val="005B0D29"/>
    <w:rsid w:val="005C071B"/>
    <w:rsid w:val="005E5C10"/>
    <w:rsid w:val="005F2C78"/>
    <w:rsid w:val="006144E4"/>
    <w:rsid w:val="0061614D"/>
    <w:rsid w:val="00650299"/>
    <w:rsid w:val="00655FC5"/>
    <w:rsid w:val="00686E91"/>
    <w:rsid w:val="006D712B"/>
    <w:rsid w:val="006E67F8"/>
    <w:rsid w:val="006F6598"/>
    <w:rsid w:val="00736C82"/>
    <w:rsid w:val="00741A06"/>
    <w:rsid w:val="00752E1A"/>
    <w:rsid w:val="007643BA"/>
    <w:rsid w:val="007652F1"/>
    <w:rsid w:val="007A78CF"/>
    <w:rsid w:val="007B0B0B"/>
    <w:rsid w:val="007D53F3"/>
    <w:rsid w:val="007F451E"/>
    <w:rsid w:val="0080538C"/>
    <w:rsid w:val="00812899"/>
    <w:rsid w:val="0081405C"/>
    <w:rsid w:val="00814E0A"/>
    <w:rsid w:val="00817561"/>
    <w:rsid w:val="00822581"/>
    <w:rsid w:val="008243FB"/>
    <w:rsid w:val="00827C0D"/>
    <w:rsid w:val="008309DD"/>
    <w:rsid w:val="0083227A"/>
    <w:rsid w:val="00854C63"/>
    <w:rsid w:val="00861B2B"/>
    <w:rsid w:val="00862872"/>
    <w:rsid w:val="00866900"/>
    <w:rsid w:val="00872E44"/>
    <w:rsid w:val="00876A8A"/>
    <w:rsid w:val="00881BA1"/>
    <w:rsid w:val="00882149"/>
    <w:rsid w:val="008C2302"/>
    <w:rsid w:val="008C26B8"/>
    <w:rsid w:val="008C55EA"/>
    <w:rsid w:val="008F208F"/>
    <w:rsid w:val="00912A80"/>
    <w:rsid w:val="0092021D"/>
    <w:rsid w:val="00946697"/>
    <w:rsid w:val="00951CDF"/>
    <w:rsid w:val="00962639"/>
    <w:rsid w:val="00982084"/>
    <w:rsid w:val="00983AF7"/>
    <w:rsid w:val="00995963"/>
    <w:rsid w:val="009B2147"/>
    <w:rsid w:val="009B3ED2"/>
    <w:rsid w:val="009B61EB"/>
    <w:rsid w:val="009C185B"/>
    <w:rsid w:val="009C2064"/>
    <w:rsid w:val="009D1697"/>
    <w:rsid w:val="009E6F7A"/>
    <w:rsid w:val="009F3A46"/>
    <w:rsid w:val="009F6520"/>
    <w:rsid w:val="00A014F8"/>
    <w:rsid w:val="00A041E1"/>
    <w:rsid w:val="00A30282"/>
    <w:rsid w:val="00A412DE"/>
    <w:rsid w:val="00A46759"/>
    <w:rsid w:val="00A5173C"/>
    <w:rsid w:val="00A61AEF"/>
    <w:rsid w:val="00AA0408"/>
    <w:rsid w:val="00AD2345"/>
    <w:rsid w:val="00AD420E"/>
    <w:rsid w:val="00AE757A"/>
    <w:rsid w:val="00AF173A"/>
    <w:rsid w:val="00AF259A"/>
    <w:rsid w:val="00B066A4"/>
    <w:rsid w:val="00B07A13"/>
    <w:rsid w:val="00B17E21"/>
    <w:rsid w:val="00B21DEE"/>
    <w:rsid w:val="00B33323"/>
    <w:rsid w:val="00B4279B"/>
    <w:rsid w:val="00B45115"/>
    <w:rsid w:val="00B45FC9"/>
    <w:rsid w:val="00B76F35"/>
    <w:rsid w:val="00B81138"/>
    <w:rsid w:val="00B84918"/>
    <w:rsid w:val="00BB6AC9"/>
    <w:rsid w:val="00BC5F77"/>
    <w:rsid w:val="00BC7CCF"/>
    <w:rsid w:val="00BD1D9B"/>
    <w:rsid w:val="00BD77E1"/>
    <w:rsid w:val="00BE1869"/>
    <w:rsid w:val="00BE470B"/>
    <w:rsid w:val="00BF4532"/>
    <w:rsid w:val="00C00401"/>
    <w:rsid w:val="00C07624"/>
    <w:rsid w:val="00C2711A"/>
    <w:rsid w:val="00C333FD"/>
    <w:rsid w:val="00C510E1"/>
    <w:rsid w:val="00C55236"/>
    <w:rsid w:val="00C55DF3"/>
    <w:rsid w:val="00C57A91"/>
    <w:rsid w:val="00C70A6C"/>
    <w:rsid w:val="00CC01C2"/>
    <w:rsid w:val="00CF21F2"/>
    <w:rsid w:val="00D02712"/>
    <w:rsid w:val="00D046A7"/>
    <w:rsid w:val="00D05BAF"/>
    <w:rsid w:val="00D139E1"/>
    <w:rsid w:val="00D214D0"/>
    <w:rsid w:val="00D23524"/>
    <w:rsid w:val="00D34FC5"/>
    <w:rsid w:val="00D52C72"/>
    <w:rsid w:val="00D55EF6"/>
    <w:rsid w:val="00D64FC7"/>
    <w:rsid w:val="00D65412"/>
    <w:rsid w:val="00D6546B"/>
    <w:rsid w:val="00D67166"/>
    <w:rsid w:val="00D8229A"/>
    <w:rsid w:val="00D8455E"/>
    <w:rsid w:val="00DA0919"/>
    <w:rsid w:val="00DA70C7"/>
    <w:rsid w:val="00DB178B"/>
    <w:rsid w:val="00DC17D3"/>
    <w:rsid w:val="00DD11B7"/>
    <w:rsid w:val="00DD4BED"/>
    <w:rsid w:val="00DE39F0"/>
    <w:rsid w:val="00DF0AF3"/>
    <w:rsid w:val="00DF7E9F"/>
    <w:rsid w:val="00E10DF4"/>
    <w:rsid w:val="00E20B18"/>
    <w:rsid w:val="00E27D7E"/>
    <w:rsid w:val="00E331E2"/>
    <w:rsid w:val="00E42E13"/>
    <w:rsid w:val="00E56D5C"/>
    <w:rsid w:val="00E61E56"/>
    <w:rsid w:val="00E6257C"/>
    <w:rsid w:val="00E63C59"/>
    <w:rsid w:val="00E641AD"/>
    <w:rsid w:val="00E95313"/>
    <w:rsid w:val="00E97778"/>
    <w:rsid w:val="00EA0DA1"/>
    <w:rsid w:val="00EA2BB0"/>
    <w:rsid w:val="00EE67B3"/>
    <w:rsid w:val="00EF4485"/>
    <w:rsid w:val="00F070B5"/>
    <w:rsid w:val="00F17FF1"/>
    <w:rsid w:val="00F25662"/>
    <w:rsid w:val="00F25FC4"/>
    <w:rsid w:val="00F55173"/>
    <w:rsid w:val="00F61308"/>
    <w:rsid w:val="00F81C80"/>
    <w:rsid w:val="00F916D0"/>
    <w:rsid w:val="00FA124A"/>
    <w:rsid w:val="00FC08DD"/>
    <w:rsid w:val="00FC2316"/>
    <w:rsid w:val="00FC2CFD"/>
    <w:rsid w:val="00FC737C"/>
    <w:rsid w:val="00FF2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9D69A5C"/>
  <w15:docId w15:val="{AD8182C2-B96D-4FFA-8C54-CDD40A0F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rsid w:val="00946697"/>
    <w:rPr>
      <w:color w:val="0000FF" w:themeColor="hyperlink"/>
      <w:u w:val="single"/>
    </w:rPr>
  </w:style>
  <w:style w:type="character" w:customStyle="1" w:styleId="CallChar">
    <w:name w:val="Call Char"/>
    <w:link w:val="Call"/>
    <w:locked/>
    <w:rsid w:val="00946697"/>
    <w:rPr>
      <w:rFonts w:ascii="Times New Roman" w:hAnsi="Times New Roman"/>
      <w:i/>
      <w:sz w:val="24"/>
      <w:lang w:val="en-GB" w:eastAsia="en-US"/>
    </w:rPr>
  </w:style>
  <w:style w:type="character" w:customStyle="1" w:styleId="FigureNoChar">
    <w:name w:val="Figure_No Char"/>
    <w:link w:val="FigureNo"/>
    <w:locked/>
    <w:rsid w:val="00946697"/>
    <w:rPr>
      <w:rFonts w:ascii="Times New Roman" w:hAnsi="Times New Roman"/>
      <w:caps/>
      <w:lang w:val="en-GB" w:eastAsia="en-US"/>
    </w:rPr>
  </w:style>
  <w:style w:type="paragraph" w:customStyle="1" w:styleId="HeadingSum">
    <w:name w:val="Heading_Sum"/>
    <w:basedOn w:val="Headingb"/>
    <w:next w:val="Normal"/>
    <w:autoRedefine/>
    <w:uiPriority w:val="99"/>
    <w:rsid w:val="00946697"/>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table" w:styleId="TableGrid">
    <w:name w:val="Table Grid"/>
    <w:basedOn w:val="TableNormal"/>
    <w:uiPriority w:val="59"/>
    <w:rsid w:val="0094669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697"/>
    <w:rPr>
      <w:color w:val="605E5C"/>
      <w:shd w:val="clear" w:color="auto" w:fill="E1DFDD"/>
    </w:rPr>
  </w:style>
  <w:style w:type="paragraph" w:styleId="Revision">
    <w:name w:val="Revision"/>
    <w:hidden/>
    <w:uiPriority w:val="99"/>
    <w:semiHidden/>
    <w:rsid w:val="005629E5"/>
    <w:rPr>
      <w:rFonts w:ascii="Times New Roman" w:hAnsi="Times New Roman"/>
      <w:sz w:val="24"/>
      <w:lang w:val="en-GB" w:eastAsia="en-US"/>
    </w:rPr>
  </w:style>
  <w:style w:type="character" w:styleId="FollowedHyperlink">
    <w:name w:val="FollowedHyperlink"/>
    <w:basedOn w:val="DefaultParagraphFont"/>
    <w:semiHidden/>
    <w:unhideWhenUsed/>
    <w:rsid w:val="002F5BA0"/>
    <w:rPr>
      <w:color w:val="800080" w:themeColor="followedHyperlink"/>
      <w:u w:val="single"/>
    </w:rPr>
  </w:style>
  <w:style w:type="paragraph" w:styleId="EndnoteText">
    <w:name w:val="endnote text"/>
    <w:basedOn w:val="Normal"/>
    <w:link w:val="EndnoteTextChar"/>
    <w:semiHidden/>
    <w:unhideWhenUsed/>
    <w:rsid w:val="00D8229A"/>
    <w:pPr>
      <w:spacing w:before="0"/>
    </w:pPr>
    <w:rPr>
      <w:sz w:val="20"/>
    </w:rPr>
  </w:style>
  <w:style w:type="character" w:customStyle="1" w:styleId="EndnoteTextChar">
    <w:name w:val="Endnote Text Char"/>
    <w:basedOn w:val="DefaultParagraphFont"/>
    <w:link w:val="EndnoteText"/>
    <w:semiHidden/>
    <w:rsid w:val="00D8229A"/>
    <w:rPr>
      <w:rFonts w:ascii="Times New Roman" w:hAnsi="Times New Roman"/>
      <w:lang w:val="en-GB" w:eastAsia="en-US"/>
    </w:rPr>
  </w:style>
  <w:style w:type="character" w:styleId="CommentReference">
    <w:name w:val="annotation reference"/>
    <w:basedOn w:val="DefaultParagraphFont"/>
    <w:semiHidden/>
    <w:unhideWhenUsed/>
    <w:rsid w:val="00337B56"/>
    <w:rPr>
      <w:sz w:val="16"/>
      <w:szCs w:val="16"/>
    </w:rPr>
  </w:style>
  <w:style w:type="paragraph" w:styleId="CommentText">
    <w:name w:val="annotation text"/>
    <w:basedOn w:val="Normal"/>
    <w:link w:val="CommentTextChar"/>
    <w:unhideWhenUsed/>
    <w:rsid w:val="00337B56"/>
    <w:rPr>
      <w:sz w:val="20"/>
    </w:rPr>
  </w:style>
  <w:style w:type="character" w:customStyle="1" w:styleId="CommentTextChar">
    <w:name w:val="Comment Text Char"/>
    <w:basedOn w:val="DefaultParagraphFont"/>
    <w:link w:val="CommentText"/>
    <w:rsid w:val="00337B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37B56"/>
    <w:rPr>
      <w:b/>
      <w:bCs/>
    </w:rPr>
  </w:style>
  <w:style w:type="character" w:customStyle="1" w:styleId="CommentSubjectChar">
    <w:name w:val="Comment Subject Char"/>
    <w:basedOn w:val="CommentTextChar"/>
    <w:link w:val="CommentSubject"/>
    <w:semiHidden/>
    <w:rsid w:val="00337B5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yperlink" Target="http://?" TargetMode="External"/>
	<Relationship Id="rId18" Type="http://schemas.microsoft.com/office/2018/08/relationships/commentsExtensible" Target="commentsExtensible.xml"/>
	<Relationship Id="rId26" Type="http://schemas.openxmlformats.org/officeDocument/2006/relationships/footer" Target="footer1.xml"/>
	<Relationship Id="rId3" Type="http://schemas.openxmlformats.org/officeDocument/2006/relationships/customXml" Target="../customXml/item3.xml"/>
	<Relationship Id="rId21" Type="http://schemas.openxmlformats.org/officeDocument/2006/relationships/image" Target="media/image4.emf"/>
	<Relationship Id="rId7" Type="http://schemas.openxmlformats.org/officeDocument/2006/relationships/settings" Target="settings.xml"/>
	<Relationship Id="rId12" Type="http://schemas.openxmlformats.org/officeDocument/2006/relationships/hyperlink" Target="http://?" TargetMode="External"/>
	<Relationship Id="rId17" Type="http://schemas.microsoft.com/office/2016/09/relationships/commentsIds" Target="commentsIds.xml"/>
	<Relationship Id="rId25" Type="http://schemas.openxmlformats.org/officeDocument/2006/relationships/header" Target="header2.xml"/>
	<Relationship Id="rId2" Type="http://schemas.openxmlformats.org/officeDocument/2006/relationships/customXml" Target="../customXml/item2.xml"/>
	<Relationship Id="rId16" Type="http://schemas.microsoft.com/office/2011/relationships/commentsExtended" Target="commentsExtended.xml"/>
	<Relationship Id="rId20" Type="http://schemas.openxmlformats.org/officeDocument/2006/relationships/image" Target="media/image3.emf"/>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header" Target="header1.xml"/>
	<Relationship Id="rId32"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comments" Target="comments.xml"/>
	<Relationship Id="rId23" Type="http://schemas.openxmlformats.org/officeDocument/2006/relationships/image" Target="media/image6.emf"/>
	<Relationship Id="rId28" Type="http://schemas.openxmlformats.org/officeDocument/2006/relationships/header" Target="header3.xml"/>
	<Relationship Id="rId10" Type="http://schemas.openxmlformats.org/officeDocument/2006/relationships/endnotes" Target="endnotes.xml"/>
	<Relationship Id="rId19" Type="http://schemas.openxmlformats.org/officeDocument/2006/relationships/image" Target="media/image2.emf"/>
	<Relationship Id="rId31" Type="http://schemas.microsoft.com/office/2011/relationships/people" Target="people.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http://?" TargetMode="External"/>
	<Relationship Id="rId22" Type="http://schemas.openxmlformats.org/officeDocument/2006/relationships/image" Target="media/image5.emf"/>
	<Relationship Id="rId27" Type="http://schemas.openxmlformats.org/officeDocument/2006/relationships/footer" Target="footer2.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61ED6AB095743A237D41623A28401" ma:contentTypeVersion="2" ma:contentTypeDescription="Create a new document." ma:contentTypeScope="" ma:versionID="196b4f243b641e9087c486b7ae18f566">
  <xsd:schema xmlns:xsd="http://www.w3.org/2001/XMLSchema" xmlns:xs="http://www.w3.org/2001/XMLSchema" xmlns:p="http://schemas.microsoft.com/office/2006/metadata/properties" xmlns:ns2="4c6a61cb-1973-4fc6-92ae-f4d7a4471404" xmlns:ns3="2a35ede1-9471-4420-b2cc-9695a1faae90" targetNamespace="http://schemas.microsoft.com/office/2006/metadata/properties" ma:root="true" ma:fieldsID="6e075d15c821434be499618c5f5fc128" ns2:_="" ns3:_="">
    <xsd:import namespace="4c6a61cb-1973-4fc6-92ae-f4d7a4471404"/>
    <xsd:import namespace="2a35ede1-9471-4420-b2cc-9695a1faae90"/>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ede1-9471-4420-b2cc-9695a1faae9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1CFA4-8869-403B-BAD2-1970AEF9775E}">
  <ds:schemaRefs>
    <ds:schemaRef ds:uri="http://schemas.microsoft.com/sharepoint/v3/contenttype/forms"/>
  </ds:schemaRefs>
</ds:datastoreItem>
</file>

<file path=customXml/itemProps2.xml><?xml version="1.0" encoding="utf-8"?>
<ds:datastoreItem xmlns:ds="http://schemas.openxmlformats.org/officeDocument/2006/customXml" ds:itemID="{48DD5968-F5EE-47D7-B72B-4E8D6587AB18}">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D9E5969F-A39E-4089-B0BC-934050C23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2a35ede1-9471-4420-b2cc-9695a1faa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B59A6-8760-4C96-AB42-F936FE08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1436</Words>
  <Characters>7638</Characters>
  <Application>Microsoft Office Word</Application>
  <DocSecurity>0</DocSecurity>
  <Lines>63</Lines>
  <Paragraphs>18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BRSGD(env)</dc:creator>
  <cp:keywords/>
  <cp:lastModifiedBy>Johan</cp:lastModifiedBy>
  <cp:revision>2</cp:revision>
  <dcterms:created xsi:type="dcterms:W3CDTF">2026-01-27T05:54:00Z</dcterms:created>
  <dcterms:modified xsi:type="dcterms:W3CDTF">2026-01-27T05:54:00Z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0x0101002AF61ED6AB095743A237D41623A28401</vt:lpwstr>
  </property>
</Properties>
</file>